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72"/>
          <w:szCs w:val="72"/>
          <w:lang w:val="en-US" w:eastAsia="zh-CN"/>
        </w:rPr>
      </w:pPr>
    </w:p>
    <w:p>
      <w:pPr>
        <w:pStyle w:val="2"/>
        <w:rPr>
          <w:rFonts w:hint="eastAsia" w:ascii="黑体" w:hAnsi="黑体" w:eastAsia="黑体"/>
          <w:sz w:val="72"/>
          <w:szCs w:val="72"/>
          <w:lang w:val="en-US" w:eastAsia="zh-CN"/>
        </w:rPr>
      </w:pPr>
    </w:p>
    <w:p>
      <w:pPr>
        <w:pStyle w:val="2"/>
        <w:rPr>
          <w:rFonts w:hint="eastAsia" w:ascii="黑体" w:hAnsi="黑体" w:eastAsia="黑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72"/>
          <w:szCs w:val="72"/>
          <w:lang w:val="en-US" w:eastAsia="zh-CN"/>
        </w:rPr>
        <w:t>装载机采购报价</w:t>
      </w:r>
      <w:r>
        <w:rPr>
          <w:rFonts w:hint="eastAsia" w:ascii="黑体" w:hAnsi="黑体" w:eastAsia="黑体"/>
          <w:sz w:val="72"/>
          <w:szCs w:val="72"/>
        </w:rPr>
        <w:t>文件</w:t>
      </w: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报价</w:t>
      </w:r>
      <w:r>
        <w:rPr>
          <w:rFonts w:hint="eastAsia" w:ascii="黑体" w:hAnsi="黑体" w:eastAsia="黑体"/>
          <w:sz w:val="28"/>
          <w:szCs w:val="28"/>
        </w:rPr>
        <w:t>人：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黑体" w:hAnsi="黑体" w:eastAsia="黑体"/>
          <w:sz w:val="28"/>
          <w:szCs w:val="28"/>
        </w:rPr>
        <w:t>（单位盖章）</w:t>
      </w:r>
    </w:p>
    <w:p>
      <w:pPr>
        <w:ind w:firstLine="980" w:firstLineChars="350"/>
        <w:rPr>
          <w:rFonts w:hint="eastAsia" w:ascii="黑体" w:hAnsi="黑体" w:eastAsia="黑体"/>
          <w:sz w:val="28"/>
          <w:szCs w:val="28"/>
          <w:u w:val="single"/>
        </w:rPr>
      </w:pPr>
    </w:p>
    <w:p>
      <w:pPr>
        <w:ind w:firstLine="1120" w:firstLineChars="4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日</w:t>
      </w: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pStyle w:val="5"/>
        <w:ind w:firstLine="426"/>
        <w:jc w:val="center"/>
        <w:rPr>
          <w:rFonts w:hint="eastAsia"/>
          <w:b w:val="0"/>
        </w:rPr>
      </w:pPr>
      <w:r>
        <w:rPr>
          <w:rFonts w:hint="eastAsia" w:cs="Times New Roman"/>
          <w:b/>
          <w:bCs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  <w:t>、授权委托书</w:t>
      </w:r>
    </w:p>
    <w:p>
      <w:pPr>
        <w:rPr>
          <w:rFonts w:hint="eastAsia"/>
        </w:rPr>
      </w:pPr>
    </w:p>
    <w:p>
      <w:pPr>
        <w:spacing w:line="276" w:lineRule="auto"/>
        <w:ind w:firstLine="420" w:firstLineChars="200"/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（姓名）系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</w:t>
      </w:r>
      <w:r>
        <w:rPr>
          <w:rFonts w:hint="eastAsia" w:ascii="宋体" w:hAnsi="宋体"/>
          <w:lang w:eastAsia="zh-CN"/>
        </w:rPr>
        <w:t>单位</w:t>
      </w:r>
      <w:r>
        <w:rPr>
          <w:rFonts w:hint="eastAsia" w:ascii="宋体" w:hAnsi="宋体"/>
        </w:rPr>
        <w:t>名称</w:t>
      </w:r>
      <w:r>
        <w:rPr>
          <w:rFonts w:hint="eastAsia"/>
        </w:rPr>
        <w:t>）的法定代表人，现委托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（姓名）为我方代理人。代理人根据授权，以我方名义澄清、说明、补正、递交、撤回、修改</w:t>
      </w:r>
      <w:r>
        <w:rPr>
          <w:rFonts w:hint="eastAsia"/>
          <w:u w:val="single"/>
          <w:lang w:eastAsia="zh-CN"/>
        </w:rPr>
        <w:t>装载机采购</w:t>
      </w:r>
      <w:r>
        <w:rPr>
          <w:rFonts w:hint="eastAsia"/>
          <w:u w:val="none"/>
          <w:lang w:eastAsia="zh-CN"/>
        </w:rPr>
        <w:t>资格</w:t>
      </w:r>
      <w:r>
        <w:rPr>
          <w:rFonts w:hint="eastAsia"/>
        </w:rPr>
        <w:t>文件、签订合同和处理有关事宜，其法律后果由我方承担。</w:t>
      </w:r>
    </w:p>
    <w:p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>委托期限：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>
      <w:pPr>
        <w:spacing w:line="276" w:lineRule="auto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</w:t>
      </w:r>
      <w:r>
        <w:rPr>
          <w:rFonts w:hint="eastAsia"/>
        </w:rPr>
        <w:t>。</w:t>
      </w:r>
    </w:p>
    <w:p>
      <w:pPr>
        <w:spacing w:line="276" w:lineRule="auto"/>
        <w:rPr>
          <w:rFonts w:hint="eastAsia"/>
        </w:rPr>
      </w:pPr>
      <w:r>
        <w:rPr>
          <w:rFonts w:hint="eastAsia"/>
        </w:rPr>
        <w:t>代理人无转委托权。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  <w:r>
        <w:rPr>
          <w:rFonts w:hint="eastAsia" w:ascii="宋体" w:hAnsi="宋体"/>
          <w:lang w:eastAsia="zh-CN"/>
        </w:rPr>
        <w:t>单位</w:t>
      </w:r>
      <w:r>
        <w:rPr>
          <w:rFonts w:hint="eastAsia" w:ascii="宋体" w:hAnsi="宋体"/>
        </w:rPr>
        <w:t>名称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（盖单位章）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>（</w:t>
      </w:r>
      <w:r>
        <w:rPr>
          <w:rFonts w:hint="eastAsia"/>
          <w:lang w:eastAsia="zh-CN"/>
        </w:rPr>
        <w:t>签字或盖章</w:t>
      </w:r>
      <w:r>
        <w:rPr>
          <w:rFonts w:hint="eastAsia"/>
        </w:rPr>
        <w:t>）</w:t>
      </w:r>
    </w:p>
    <w:p>
      <w:pPr>
        <w:pStyle w:val="2"/>
        <w:rPr>
          <w:rFonts w:hint="eastAsia"/>
        </w:rPr>
      </w:pPr>
    </w:p>
    <w:p>
      <w:pPr>
        <w:spacing w:line="276" w:lineRule="auto"/>
        <w:rPr>
          <w:rFonts w:hint="eastAsia"/>
        </w:rPr>
      </w:pPr>
      <w:r>
        <w:rPr>
          <w:rFonts w:hint="eastAsia"/>
          <w:lang w:eastAsia="zh-CN"/>
        </w:rPr>
        <w:t>委托代理人：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>（</w:t>
      </w:r>
      <w:r>
        <w:rPr>
          <w:rFonts w:hint="eastAsia"/>
          <w:lang w:eastAsia="zh-CN"/>
        </w:rPr>
        <w:t>签字或盖章</w:t>
      </w:r>
      <w:r>
        <w:rPr>
          <w:rFonts w:hint="eastAsia"/>
        </w:rPr>
        <w:t>）</w:t>
      </w:r>
    </w:p>
    <w:p>
      <w:pPr>
        <w:pStyle w:val="2"/>
        <w:rPr>
          <w:rFonts w:hint="eastAsia" w:eastAsia="宋体"/>
          <w:lang w:val="en-US" w:eastAsia="zh-CN"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highlight w:val="white"/>
        </w:rPr>
      </w:pPr>
      <w:r>
        <w:rPr>
          <w:rFonts w:hint="eastAsia"/>
          <w:highlight w:val="white"/>
        </w:rPr>
        <w:t>附件</w:t>
      </w:r>
      <w:r>
        <w:rPr>
          <w:highlight w:val="white"/>
        </w:rPr>
        <w:t>1</w:t>
      </w:r>
      <w:r>
        <w:rPr>
          <w:rFonts w:hint="eastAsia"/>
          <w:highlight w:val="white"/>
        </w:rPr>
        <w:t>：法定代表人身份证</w:t>
      </w:r>
      <w:r>
        <w:rPr>
          <w:rFonts w:hint="eastAsia"/>
          <w:highlight w:val="white"/>
          <w:lang w:eastAsia="zh-CN"/>
        </w:rPr>
        <w:t>复印件正反面</w:t>
      </w:r>
      <w:r>
        <w:rPr>
          <w:rFonts w:hint="eastAsia"/>
          <w:highlight w:val="white"/>
        </w:rPr>
        <w:t>；</w:t>
      </w:r>
    </w:p>
    <w:p>
      <w:r>
        <w:rPr>
          <w:rFonts w:hint="eastAsia"/>
          <w:highlight w:val="white"/>
        </w:rPr>
        <w:t>附件</w:t>
      </w:r>
      <w:r>
        <w:rPr>
          <w:highlight w:val="white"/>
        </w:rPr>
        <w:t>2</w:t>
      </w:r>
      <w:r>
        <w:rPr>
          <w:rFonts w:hint="eastAsia"/>
          <w:highlight w:val="white"/>
        </w:rPr>
        <w:t>：委托代理人身份证</w:t>
      </w:r>
      <w:r>
        <w:rPr>
          <w:rFonts w:hint="eastAsia"/>
          <w:highlight w:val="white"/>
          <w:lang w:eastAsia="zh-CN"/>
        </w:rPr>
        <w:t>复印件正反面</w:t>
      </w:r>
      <w:r>
        <w:rPr>
          <w:rFonts w:hint="eastAsia"/>
          <w:highlight w:val="white"/>
        </w:rPr>
        <w:t>。</w:t>
      </w:r>
    </w:p>
    <w:p>
      <w:r>
        <w:br w:type="page"/>
      </w:r>
    </w:p>
    <w:p>
      <w:p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  <w:t>2、营业执照</w:t>
      </w:r>
    </w:p>
    <w:p>
      <w:pPr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  <w:t>3、银行开户许可证</w:t>
      </w: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1"/>
        </w:numPr>
        <w:ind w:leftChars="0"/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  <w:t>设备情况详细说明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（含设备品牌及型号、技术参数、设备图片等）</w:t>
      </w:r>
    </w:p>
    <w:p>
      <w:pPr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  <w:br w:type="page"/>
      </w:r>
    </w:p>
    <w:bookmarkEnd w:id="0"/>
    <w:p>
      <w:pPr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firstLine="3614" w:firstLineChars="1200"/>
        <w:jc w:val="both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  <w:t>5、报价清单</w:t>
      </w:r>
    </w:p>
    <w:tbl>
      <w:tblPr>
        <w:tblStyle w:val="9"/>
        <w:tblpPr w:leftFromText="180" w:rightFromText="180" w:vertAnchor="text" w:horzAnchor="page" w:tblpX="1894" w:tblpY="471"/>
        <w:tblOverlap w:val="never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332"/>
        <w:gridCol w:w="1486"/>
        <w:gridCol w:w="665"/>
        <w:gridCol w:w="1200"/>
        <w:gridCol w:w="1054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27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818" w:type="dxa"/>
            <w:gridSpan w:val="2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技术要求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控制单价（元）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3818" w:type="dxa"/>
            <w:gridSpan w:val="2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综合单价（元）</w:t>
            </w:r>
          </w:p>
        </w:tc>
        <w:tc>
          <w:tcPr>
            <w:tcW w:w="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7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载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</w:t>
            </w: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额定载重量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≥3000kg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235000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发动机功率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≥92kW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变速箱形式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行星式动力换挡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工作液压系统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定量单泵合流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空调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冷暖空调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斗容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≥1.7m³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全转向倾翻载荷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≥6200kg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最大掘起力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≥97kN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轴距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≥2870mm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最大转向角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≥40°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最大爬坡角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≥28°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散热系统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单层横置式散热器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7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发动机罩</w:t>
            </w:r>
          </w:p>
        </w:tc>
        <w:tc>
          <w:tcPr>
            <w:tcW w:w="14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前翻式机罩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推雪铲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液压转向系统，双向，铲体水平工作摆动角度±30°。</w:t>
            </w:r>
          </w:p>
        </w:tc>
        <w:tc>
          <w:tcPr>
            <w:tcW w:w="66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45000</w:t>
            </w:r>
          </w:p>
        </w:tc>
        <w:tc>
          <w:tcPr>
            <w:tcW w:w="105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斜角式清扫器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液压转向系统，单梁，偏摆角度±30°。</w:t>
            </w:r>
          </w:p>
        </w:tc>
        <w:tc>
          <w:tcPr>
            <w:tcW w:w="66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65000</w:t>
            </w:r>
          </w:p>
        </w:tc>
        <w:tc>
          <w:tcPr>
            <w:tcW w:w="105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310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合计金额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345000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both"/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pStyle w:val="2"/>
        <w:numPr>
          <w:ilvl w:val="0"/>
          <w:numId w:val="0"/>
        </w:numPr>
        <w:jc w:val="both"/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pStyle w:val="2"/>
        <w:numPr>
          <w:ilvl w:val="0"/>
          <w:numId w:val="0"/>
        </w:numPr>
        <w:jc w:val="both"/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pStyle w:val="2"/>
        <w:numPr>
          <w:ilvl w:val="0"/>
          <w:numId w:val="0"/>
        </w:numPr>
        <w:jc w:val="both"/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  <w:t>6、服务承诺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宋体"/>
          <w:sz w:val="21"/>
          <w:szCs w:val="21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eastAsia="zh-CN"/>
        </w:rPr>
        <w:t>宜昌大桥工程建设有限责任公司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：</w:t>
      </w:r>
    </w:p>
    <w:p>
      <w:pPr>
        <w:ind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我方在此声明，将严格完成合同约定的内容，并作出如下承诺：</w:t>
      </w:r>
    </w:p>
    <w:p>
      <w:pPr>
        <w:pStyle w:val="2"/>
        <w:ind w:firstLine="420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t>1.我公司提供的货物为正规渠道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instrText xml:space="preserve"> HYPERLINK "http://www.lawtime.cn/info/zhuanti/2010071438915.html" \t "_blank" </w:instrTex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t>销售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t>的货物。货物与技术要求相符，货物出厂时间是限定交货时间6个月以内的全新产品，不出售库存积压产品或使用过的产品。</w:t>
      </w:r>
    </w:p>
    <w:p>
      <w:pPr>
        <w:pStyle w:val="2"/>
        <w:ind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t xml:space="preserve">设备质保期一年。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t>（1）免费提供设备技术咨询和现场操作、维护培训指导等工作。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t>（2）免费提供交机服务及定期主动上门检查服务。</w:t>
      </w:r>
    </w:p>
    <w:p>
      <w:pPr>
        <w:pStyle w:val="2"/>
        <w:ind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2"/>
        <w:ind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2"/>
        <w:ind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2"/>
        <w:ind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2"/>
        <w:ind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单位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名称：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法定代表人：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签字或盖章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日</w:t>
      </w:r>
    </w:p>
    <w:p>
      <w:pPr>
        <w:pStyle w:val="2"/>
        <w:numPr>
          <w:ilvl w:val="0"/>
          <w:numId w:val="0"/>
        </w:numPr>
        <w:jc w:val="both"/>
        <w:rPr>
          <w:rFonts w:hint="default" w:ascii="Arial" w:hAnsi="Arial" w:eastAsia="黑体" w:cs="Times New Roman"/>
          <w:b/>
          <w:bCs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F83C8"/>
    <w:multiLevelType w:val="singleLevel"/>
    <w:tmpl w:val="600F83C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97E18"/>
    <w:rsid w:val="093D1F81"/>
    <w:rsid w:val="0A5C6D5C"/>
    <w:rsid w:val="0BBA4CE8"/>
    <w:rsid w:val="10202348"/>
    <w:rsid w:val="11F2284F"/>
    <w:rsid w:val="233E5118"/>
    <w:rsid w:val="2F355738"/>
    <w:rsid w:val="34F11DA2"/>
    <w:rsid w:val="3D19196D"/>
    <w:rsid w:val="3FF97E18"/>
    <w:rsid w:val="408C76E5"/>
    <w:rsid w:val="41FB62A5"/>
    <w:rsid w:val="44EC5ED7"/>
    <w:rsid w:val="4832164B"/>
    <w:rsid w:val="4D063F5A"/>
    <w:rsid w:val="56646974"/>
    <w:rsid w:val="5671231F"/>
    <w:rsid w:val="6064414E"/>
    <w:rsid w:val="62545E9D"/>
    <w:rsid w:val="65AC16E6"/>
    <w:rsid w:val="67867A23"/>
    <w:rsid w:val="6AB26C56"/>
    <w:rsid w:val="72AF04D4"/>
    <w:rsid w:val="73E928A9"/>
    <w:rsid w:val="75F62734"/>
    <w:rsid w:val="75F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line="416" w:lineRule="auto"/>
      <w:jc w:val="center"/>
      <w:outlineLvl w:val="1"/>
    </w:pPr>
    <w:rPr>
      <w:rFonts w:ascii="宋体" w:hAnsi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2020-11-10T06:51:00Z</dcterms:created>
  <dc:creator>Administrator</dc:creator>
  <cp:lastModifiedBy>尹圣丽</cp:lastModifiedBy>
  <cp:lastPrinted>2020-11-11T01:32:00Z</cp:lastPrinted>
  <dcterms:modified xsi:type="dcterms:W3CDTF">2021-01-27T02:54:41Z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