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仿宋" w:hAnsi="仿宋" w:eastAsia="仿宋" w:cs="宋体"/>
          <w:b/>
          <w:kern w:val="0"/>
          <w:sz w:val="36"/>
          <w:szCs w:val="36"/>
        </w:rPr>
      </w:pPr>
      <w:r>
        <w:rPr>
          <w:rFonts w:hint="eastAsia" w:ascii="仿宋" w:hAnsi="仿宋" w:eastAsia="仿宋" w:cs="宋体"/>
          <w:b/>
          <w:kern w:val="0"/>
          <w:sz w:val="36"/>
          <w:szCs w:val="36"/>
          <w:lang w:eastAsia="zh-CN"/>
        </w:rPr>
        <w:t>角钢采购</w:t>
      </w:r>
      <w:r>
        <w:rPr>
          <w:rFonts w:hint="eastAsia" w:ascii="仿宋" w:hAnsi="仿宋" w:eastAsia="仿宋" w:cs="宋体"/>
          <w:b/>
          <w:kern w:val="0"/>
          <w:sz w:val="36"/>
          <w:szCs w:val="36"/>
        </w:rPr>
        <w:t>询价文件</w:t>
      </w:r>
    </w:p>
    <w:p>
      <w:pPr>
        <w:widowControl/>
        <w:shd w:val="clear" w:color="auto" w:fill="FFFFFF"/>
        <w:spacing w:line="560" w:lineRule="exact"/>
        <w:jc w:val="center"/>
        <w:rPr>
          <w:rFonts w:ascii="仿宋" w:hAnsi="仿宋" w:eastAsia="仿宋" w:cs="宋体"/>
          <w:kern w:val="0"/>
          <w:sz w:val="24"/>
        </w:rPr>
      </w:pPr>
      <w:r>
        <w:rPr>
          <w:rFonts w:hint="eastAsia" w:ascii="仿宋" w:hAnsi="仿宋" w:eastAsia="仿宋" w:cs="宋体"/>
          <w:kern w:val="0"/>
          <w:sz w:val="28"/>
          <w:szCs w:val="28"/>
        </w:rPr>
        <w:t xml:space="preserve">  </w:t>
      </w:r>
    </w:p>
    <w:p>
      <w:pPr>
        <w:widowControl/>
        <w:shd w:val="clear" w:color="auto" w:fill="FFFFFF"/>
        <w:adjustRightInd w:val="0"/>
        <w:snapToGrid w:val="0"/>
        <w:spacing w:line="480" w:lineRule="exact"/>
        <w:ind w:firstLine="560" w:firstLineChars="200"/>
        <w:jc w:val="left"/>
        <w:rPr>
          <w:rFonts w:ascii="仿宋" w:hAnsi="仿宋" w:eastAsia="仿宋" w:cs="宋体"/>
          <w:kern w:val="0"/>
          <w:sz w:val="24"/>
        </w:rPr>
      </w:pPr>
      <w:r>
        <w:rPr>
          <w:rFonts w:hint="eastAsia" w:ascii="仿宋" w:hAnsi="仿宋" w:eastAsia="仿宋" w:cs="宋体"/>
          <w:kern w:val="0"/>
          <w:sz w:val="28"/>
          <w:szCs w:val="28"/>
        </w:rPr>
        <w:t>根据《宜昌大桥工程建设有限责任公司非招标采购管理办法（试行）》要求，宜昌大桥工程建设有限责任公司经营开发部现对</w:t>
      </w:r>
      <w:r>
        <w:rPr>
          <w:rFonts w:hint="eastAsia" w:ascii="仿宋" w:hAnsi="仿宋" w:eastAsia="仿宋" w:cs="宋体"/>
          <w:kern w:val="0"/>
          <w:sz w:val="28"/>
          <w:szCs w:val="28"/>
          <w:lang w:eastAsia="zh-CN"/>
        </w:rPr>
        <w:t>角钢采购</w:t>
      </w:r>
      <w:r>
        <w:rPr>
          <w:rFonts w:hint="eastAsia" w:ascii="仿宋" w:hAnsi="仿宋" w:eastAsia="仿宋" w:cs="宋体"/>
          <w:kern w:val="0"/>
          <w:sz w:val="28"/>
          <w:szCs w:val="28"/>
        </w:rPr>
        <w:t>进行询价选定合格供应商。</w:t>
      </w:r>
    </w:p>
    <w:p>
      <w:pPr>
        <w:widowControl/>
        <w:shd w:val="clear" w:color="auto" w:fill="FFFFFF"/>
        <w:adjustRightInd w:val="0"/>
        <w:snapToGrid w:val="0"/>
        <w:spacing w:line="480" w:lineRule="exact"/>
        <w:jc w:val="left"/>
        <w:rPr>
          <w:rFonts w:ascii="仿宋" w:hAnsi="仿宋" w:eastAsia="仿宋" w:cs="宋体"/>
          <w:kern w:val="0"/>
          <w:sz w:val="24"/>
        </w:rPr>
      </w:pPr>
      <w:r>
        <w:rPr>
          <w:rFonts w:hint="eastAsia" w:ascii="仿宋" w:hAnsi="仿宋" w:eastAsia="仿宋" w:cs="宋体"/>
          <w:b/>
          <w:kern w:val="0"/>
          <w:sz w:val="28"/>
          <w:szCs w:val="28"/>
        </w:rPr>
        <w:t>一、采购内容：</w:t>
      </w:r>
    </w:p>
    <w:p>
      <w:pPr>
        <w:widowControl/>
        <w:adjustRightInd w:val="0"/>
        <w:snapToGrid w:val="0"/>
        <w:spacing w:line="480" w:lineRule="exact"/>
        <w:ind w:firstLine="560" w:firstLineChars="200"/>
        <w:jc w:val="left"/>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角铁采购</w:t>
      </w:r>
    </w:p>
    <w:p>
      <w:pPr>
        <w:widowControl/>
        <w:adjustRightInd w:val="0"/>
        <w:snapToGrid w:val="0"/>
        <w:spacing w:line="480" w:lineRule="exact"/>
        <w:jc w:val="left"/>
        <w:rPr>
          <w:rFonts w:ascii="仿宋" w:hAnsi="仿宋" w:eastAsia="仿宋" w:cs="宋体"/>
          <w:kern w:val="0"/>
          <w:sz w:val="24"/>
        </w:rPr>
      </w:pPr>
      <w:r>
        <w:rPr>
          <w:rFonts w:hint="eastAsia" w:ascii="仿宋" w:hAnsi="仿宋" w:eastAsia="仿宋" w:cs="宋体"/>
          <w:b/>
          <w:kern w:val="0"/>
          <w:sz w:val="28"/>
          <w:szCs w:val="28"/>
        </w:rPr>
        <w:t>二、</w:t>
      </w:r>
      <w:r>
        <w:rPr>
          <w:rFonts w:hint="eastAsia" w:ascii="仿宋" w:hAnsi="仿宋" w:eastAsia="仿宋" w:cs="宋体"/>
          <w:b/>
          <w:kern w:val="0"/>
          <w:sz w:val="28"/>
          <w:szCs w:val="28"/>
          <w:lang w:eastAsia="zh-CN"/>
        </w:rPr>
        <w:t>材</w:t>
      </w:r>
      <w:r>
        <w:rPr>
          <w:rFonts w:hint="eastAsia" w:ascii="仿宋" w:hAnsi="仿宋" w:eastAsia="仿宋" w:cs="宋体"/>
          <w:b/>
          <w:kern w:val="0"/>
          <w:sz w:val="28"/>
          <w:szCs w:val="28"/>
        </w:rPr>
        <w:t>规格及数量：</w:t>
      </w:r>
    </w:p>
    <w:p>
      <w:pPr>
        <w:widowControl/>
        <w:shd w:val="clear" w:color="auto" w:fill="FFFFFF"/>
        <w:adjustRightInd w:val="0"/>
        <w:snapToGrid w:val="0"/>
        <w:spacing w:line="480" w:lineRule="exact"/>
        <w:ind w:firstLine="551" w:firstLineChars="197"/>
        <w:jc w:val="left"/>
        <w:outlineLvl w:val="2"/>
        <w:rPr>
          <w:rFonts w:hint="eastAsia" w:ascii="仿宋" w:hAnsi="仿宋" w:eastAsia="仿宋" w:cs="宋体"/>
          <w:kern w:val="0"/>
          <w:sz w:val="28"/>
          <w:szCs w:val="28"/>
          <w:lang w:eastAsia="zh-CN"/>
        </w:rPr>
      </w:pPr>
      <w:r>
        <w:rPr>
          <w:rFonts w:hint="eastAsia" w:ascii="仿宋" w:hAnsi="仿宋" w:eastAsia="仿宋" w:cs="宋体"/>
          <w:kern w:val="0"/>
          <w:sz w:val="28"/>
          <w:szCs w:val="28"/>
        </w:rPr>
        <w:t>规格和数量详见报价单。</w:t>
      </w:r>
    </w:p>
    <w:p>
      <w:pPr>
        <w:widowControl/>
        <w:shd w:val="clear" w:color="auto" w:fill="FFFFFF"/>
        <w:adjustRightInd w:val="0"/>
        <w:snapToGrid w:val="0"/>
        <w:spacing w:line="480" w:lineRule="exact"/>
        <w:jc w:val="left"/>
        <w:outlineLvl w:val="2"/>
        <w:rPr>
          <w:rFonts w:ascii="仿宋" w:hAnsi="仿宋" w:eastAsia="仿宋" w:cs="宋体"/>
          <w:kern w:val="0"/>
          <w:sz w:val="24"/>
        </w:rPr>
      </w:pPr>
      <w:r>
        <w:rPr>
          <w:rFonts w:hint="eastAsia" w:ascii="仿宋" w:hAnsi="仿宋" w:eastAsia="仿宋" w:cs="宋体"/>
          <w:b/>
          <w:kern w:val="0"/>
          <w:sz w:val="28"/>
          <w:szCs w:val="28"/>
        </w:rPr>
        <w:t>三、报价说明：</w:t>
      </w:r>
    </w:p>
    <w:p>
      <w:pPr>
        <w:widowControl/>
        <w:shd w:val="clear" w:color="auto" w:fill="FFFFFF"/>
        <w:adjustRightInd w:val="0"/>
        <w:snapToGrid w:val="0"/>
        <w:spacing w:line="480" w:lineRule="exact"/>
        <w:ind w:firstLine="560" w:firstLineChars="200"/>
        <w:jc w:val="left"/>
        <w:rPr>
          <w:rFonts w:ascii="仿宋" w:hAnsi="仿宋" w:eastAsia="仿宋" w:cs="宋体"/>
          <w:kern w:val="0"/>
          <w:sz w:val="24"/>
        </w:rPr>
      </w:pPr>
      <w:r>
        <w:rPr>
          <w:rFonts w:hint="eastAsia" w:ascii="仿宋" w:hAnsi="仿宋" w:eastAsia="仿宋" w:cs="宋体"/>
          <w:kern w:val="0"/>
          <w:sz w:val="28"/>
          <w:szCs w:val="28"/>
        </w:rPr>
        <w:t>1、本询价采购设最高限价，</w:t>
      </w:r>
      <w:r>
        <w:rPr>
          <w:rFonts w:hint="eastAsia" w:ascii="仿宋" w:hAnsi="仿宋" w:eastAsia="仿宋" w:cs="宋体"/>
          <w:kern w:val="0"/>
          <w:sz w:val="28"/>
          <w:szCs w:val="28"/>
          <w:lang w:eastAsia="zh-CN"/>
        </w:rPr>
        <w:t>总报价最</w:t>
      </w:r>
      <w:r>
        <w:rPr>
          <w:rFonts w:hint="eastAsia" w:ascii="仿宋" w:hAnsi="仿宋" w:eastAsia="仿宋" w:cs="宋体"/>
          <w:kern w:val="0"/>
          <w:sz w:val="28"/>
          <w:szCs w:val="28"/>
        </w:rPr>
        <w:t>高限价为</w:t>
      </w:r>
      <w:r>
        <w:rPr>
          <w:rFonts w:hint="eastAsia" w:ascii="仿宋" w:hAnsi="仿宋" w:eastAsia="仿宋" w:cs="宋体"/>
          <w:kern w:val="0"/>
          <w:sz w:val="28"/>
          <w:szCs w:val="28"/>
          <w:lang w:val="en-US" w:eastAsia="zh-CN"/>
        </w:rPr>
        <w:t>18000元</w:t>
      </w:r>
      <w:r>
        <w:rPr>
          <w:rFonts w:hint="eastAsia" w:ascii="仿宋" w:hAnsi="仿宋" w:eastAsia="仿宋" w:cs="宋体"/>
          <w:kern w:val="0"/>
          <w:sz w:val="28"/>
          <w:szCs w:val="28"/>
        </w:rPr>
        <w:t>，总报价超过最高限价的为无效报价。</w:t>
      </w:r>
    </w:p>
    <w:p>
      <w:pPr>
        <w:numPr>
          <w:ilvl w:val="0"/>
          <w:numId w:val="0"/>
        </w:numPr>
        <w:spacing w:line="400" w:lineRule="exact"/>
        <w:ind w:firstLine="560" w:firstLineChars="200"/>
        <w:jc w:val="left"/>
        <w:rPr>
          <w:rFonts w:ascii="仿宋" w:hAnsi="仿宋" w:eastAsia="仿宋" w:cs="宋体"/>
          <w:kern w:val="0"/>
          <w:sz w:val="24"/>
        </w:rPr>
      </w:pPr>
      <w:r>
        <w:rPr>
          <w:rFonts w:hint="eastAsia" w:ascii="仿宋" w:hAnsi="仿宋" w:eastAsia="仿宋" w:cs="宋体"/>
          <w:kern w:val="0"/>
          <w:sz w:val="28"/>
          <w:szCs w:val="28"/>
        </w:rPr>
        <w:t>2、</w:t>
      </w:r>
      <w:r>
        <w:rPr>
          <w:rFonts w:hint="eastAsia" w:ascii="仿宋" w:hAnsi="仿宋" w:eastAsia="仿宋" w:cs="宋体"/>
          <w:kern w:val="0"/>
          <w:sz w:val="28"/>
          <w:szCs w:val="28"/>
          <w:lang w:val="en-US" w:eastAsia="zh-CN"/>
        </w:rPr>
        <w:t>均以人民币为单位清单报价，报价应是本项目范围内全部内容的价格体现,包括各种应有费用，应包括（但不限于）完成本项目及后期服务所发生的货物本金、运输费、采购服务费、上下车费、售后服务、管理费、利润、税金等一切各种风险因素及询价文件未提及但在项目实施过程中必须发生的费用。在合同实施时，采购人将不予支付成交供应商没有列入的项目费用，并认为此项目的费用已包括在报价中。</w:t>
      </w:r>
      <w:r>
        <w:rPr>
          <w:rFonts w:hint="eastAsia" w:ascii="仿宋" w:hAnsi="仿宋" w:eastAsia="仿宋" w:cs="宋体"/>
          <w:kern w:val="0"/>
          <w:sz w:val="28"/>
          <w:szCs w:val="28"/>
        </w:rPr>
        <w:t>且只有一个报价。</w:t>
      </w:r>
    </w:p>
    <w:p>
      <w:pPr>
        <w:widowControl/>
        <w:shd w:val="clear" w:color="auto" w:fill="FFFFFF"/>
        <w:adjustRightInd w:val="0"/>
        <w:snapToGrid w:val="0"/>
        <w:spacing w:line="480" w:lineRule="exact"/>
        <w:jc w:val="left"/>
        <w:rPr>
          <w:rFonts w:ascii="仿宋" w:hAnsi="仿宋" w:eastAsia="仿宋" w:cs="宋体"/>
          <w:b/>
          <w:kern w:val="0"/>
          <w:sz w:val="28"/>
          <w:szCs w:val="28"/>
        </w:rPr>
      </w:pPr>
      <w:r>
        <w:rPr>
          <w:rFonts w:hint="eastAsia" w:ascii="仿宋" w:hAnsi="仿宋" w:eastAsia="仿宋" w:cs="宋体"/>
          <w:b/>
          <w:kern w:val="0"/>
          <w:sz w:val="28"/>
          <w:szCs w:val="28"/>
        </w:rPr>
        <w:t>四、付款方式：</w:t>
      </w:r>
    </w:p>
    <w:p>
      <w:pPr>
        <w:widowControl/>
        <w:shd w:val="clear" w:color="auto" w:fill="FFFFFF"/>
        <w:adjustRightInd w:val="0"/>
        <w:snapToGrid w:val="0"/>
        <w:spacing w:line="480" w:lineRule="exact"/>
        <w:ind w:firstLine="560" w:firstLineChars="200"/>
        <w:jc w:val="left"/>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货物验收合格后，根据实际验收数量</w:t>
      </w:r>
      <w:r>
        <w:rPr>
          <w:rFonts w:hint="eastAsia" w:ascii="仿宋" w:hAnsi="仿宋" w:eastAsia="仿宋" w:cs="宋体"/>
          <w:kern w:val="0"/>
          <w:sz w:val="28"/>
          <w:szCs w:val="28"/>
          <w:lang w:val="en-US" w:eastAsia="zh-CN"/>
        </w:rPr>
        <w:t>,</w:t>
      </w:r>
      <w:r>
        <w:rPr>
          <w:rFonts w:hint="eastAsia" w:ascii="仿宋" w:hAnsi="仿宋" w:eastAsia="仿宋" w:cs="宋体"/>
          <w:kern w:val="0"/>
          <w:sz w:val="28"/>
          <w:szCs w:val="28"/>
          <w:lang w:eastAsia="zh-CN"/>
        </w:rPr>
        <w:t>供货方提供</w:t>
      </w:r>
      <w:r>
        <w:rPr>
          <w:rFonts w:hint="eastAsia" w:ascii="仿宋" w:hAnsi="仿宋" w:eastAsia="仿宋" w:cs="宋体"/>
          <w:kern w:val="0"/>
          <w:sz w:val="28"/>
          <w:szCs w:val="28"/>
          <w:lang w:val="en-US" w:eastAsia="zh-CN"/>
        </w:rPr>
        <w:t>13%</w:t>
      </w:r>
      <w:r>
        <w:rPr>
          <w:rFonts w:hint="eastAsia" w:ascii="仿宋" w:hAnsi="仿宋" w:eastAsia="仿宋" w:cs="宋体"/>
          <w:kern w:val="0"/>
          <w:sz w:val="28"/>
          <w:szCs w:val="28"/>
          <w:lang w:eastAsia="zh-CN"/>
        </w:rPr>
        <w:t>增值税专用发票，甲方支付全部货款。</w:t>
      </w:r>
    </w:p>
    <w:p>
      <w:pPr>
        <w:widowControl/>
        <w:shd w:val="clear" w:color="auto" w:fill="FFFFFF"/>
        <w:adjustRightInd w:val="0"/>
        <w:snapToGrid w:val="0"/>
        <w:spacing w:line="480" w:lineRule="exact"/>
        <w:jc w:val="left"/>
        <w:rPr>
          <w:rFonts w:ascii="仿宋" w:hAnsi="仿宋" w:eastAsia="仿宋" w:cs="宋体"/>
          <w:kern w:val="0"/>
          <w:sz w:val="24"/>
        </w:rPr>
      </w:pPr>
      <w:r>
        <w:rPr>
          <w:rFonts w:hint="eastAsia" w:ascii="仿宋" w:hAnsi="仿宋" w:eastAsia="仿宋" w:cs="宋体"/>
          <w:b/>
          <w:kern w:val="0"/>
          <w:sz w:val="28"/>
          <w:szCs w:val="28"/>
        </w:rPr>
        <w:t>五、</w:t>
      </w:r>
      <w:r>
        <w:rPr>
          <w:rFonts w:hint="eastAsia" w:ascii="仿宋" w:hAnsi="仿宋" w:eastAsia="仿宋" w:cs="宋体"/>
          <w:b/>
          <w:kern w:val="0"/>
          <w:sz w:val="28"/>
          <w:szCs w:val="28"/>
          <w:lang w:eastAsia="zh-CN"/>
        </w:rPr>
        <w:t>交货</w:t>
      </w:r>
      <w:r>
        <w:rPr>
          <w:rFonts w:hint="eastAsia" w:ascii="仿宋" w:hAnsi="仿宋" w:eastAsia="仿宋" w:cs="宋体"/>
          <w:b/>
          <w:kern w:val="0"/>
          <w:sz w:val="28"/>
          <w:szCs w:val="28"/>
        </w:rPr>
        <w:t>时间及地点：</w:t>
      </w:r>
    </w:p>
    <w:p>
      <w:pPr>
        <w:widowControl/>
        <w:shd w:val="clear" w:color="auto" w:fill="FFFFFF"/>
        <w:adjustRightInd w:val="0"/>
        <w:snapToGrid w:val="0"/>
        <w:spacing w:line="480" w:lineRule="exact"/>
        <w:ind w:firstLine="560" w:firstLineChars="200"/>
        <w:jc w:val="left"/>
        <w:rPr>
          <w:rFonts w:ascii="仿宋" w:hAnsi="仿宋" w:eastAsia="仿宋" w:cs="宋体"/>
          <w:kern w:val="0"/>
          <w:sz w:val="24"/>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交货</w:t>
      </w:r>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接到甲方通知后，</w:t>
      </w:r>
      <w:r>
        <w:rPr>
          <w:rFonts w:hint="eastAsia" w:ascii="仿宋" w:hAnsi="仿宋" w:eastAsia="仿宋" w:cs="宋体"/>
          <w:kern w:val="0"/>
          <w:sz w:val="28"/>
          <w:szCs w:val="28"/>
          <w:lang w:val="en-US" w:eastAsia="zh-CN"/>
        </w:rPr>
        <w:t>48小时之内送达</w:t>
      </w:r>
      <w:r>
        <w:rPr>
          <w:rFonts w:hint="eastAsia" w:ascii="仿宋" w:hAnsi="仿宋" w:eastAsia="仿宋" w:cs="宋体"/>
          <w:kern w:val="0"/>
          <w:sz w:val="28"/>
          <w:szCs w:val="28"/>
        </w:rPr>
        <w:t>。</w:t>
      </w:r>
    </w:p>
    <w:p>
      <w:pPr>
        <w:widowControl/>
        <w:shd w:val="clear" w:color="auto" w:fill="FFFFFF"/>
        <w:adjustRightInd w:val="0"/>
        <w:snapToGrid w:val="0"/>
        <w:spacing w:line="480" w:lineRule="exact"/>
        <w:ind w:firstLine="560" w:firstLineChars="200"/>
        <w:jc w:val="left"/>
        <w:rPr>
          <w:rFonts w:ascii="仿宋" w:hAnsi="仿宋" w:eastAsia="仿宋" w:cs="宋体"/>
          <w:kern w:val="0"/>
          <w:sz w:val="24"/>
        </w:rPr>
      </w:pPr>
      <w:r>
        <w:rPr>
          <w:rFonts w:hint="eastAsia" w:ascii="仿宋" w:hAnsi="仿宋" w:eastAsia="仿宋" w:cs="宋体"/>
          <w:kern w:val="0"/>
          <w:sz w:val="28"/>
          <w:szCs w:val="28"/>
        </w:rPr>
        <w:t>2、</w:t>
      </w:r>
      <w:r>
        <w:rPr>
          <w:rFonts w:hint="eastAsia" w:ascii="仿宋" w:hAnsi="仿宋" w:eastAsia="仿宋" w:cs="宋体"/>
          <w:kern w:val="0"/>
          <w:sz w:val="28"/>
          <w:szCs w:val="28"/>
          <w:lang w:eastAsia="zh-CN"/>
        </w:rPr>
        <w:t>交货</w:t>
      </w:r>
      <w:r>
        <w:rPr>
          <w:rFonts w:hint="eastAsia" w:ascii="仿宋" w:hAnsi="仿宋" w:eastAsia="仿宋" w:cs="宋体"/>
          <w:kern w:val="0"/>
          <w:sz w:val="28"/>
          <w:szCs w:val="28"/>
        </w:rPr>
        <w:t>地点：</w:t>
      </w:r>
      <w:r>
        <w:rPr>
          <w:rFonts w:hint="eastAsia" w:ascii="仿宋" w:hAnsi="仿宋" w:eastAsia="仿宋" w:cs="宋体"/>
          <w:kern w:val="0"/>
          <w:sz w:val="28"/>
          <w:szCs w:val="28"/>
          <w:lang w:eastAsia="zh-CN"/>
        </w:rPr>
        <w:t>夷陵长江大桥附近</w:t>
      </w:r>
      <w:r>
        <w:rPr>
          <w:rFonts w:hint="eastAsia" w:ascii="仿宋" w:hAnsi="仿宋" w:eastAsia="仿宋" w:cs="宋体"/>
          <w:kern w:val="0"/>
          <w:sz w:val="28"/>
          <w:szCs w:val="28"/>
        </w:rPr>
        <w:t>。</w:t>
      </w:r>
    </w:p>
    <w:p>
      <w:pPr>
        <w:widowControl/>
        <w:shd w:val="clear" w:color="auto" w:fill="FFFFFF"/>
        <w:adjustRightInd w:val="0"/>
        <w:snapToGrid w:val="0"/>
        <w:spacing w:line="480" w:lineRule="exact"/>
        <w:jc w:val="left"/>
        <w:rPr>
          <w:rFonts w:ascii="仿宋" w:hAnsi="仿宋" w:eastAsia="仿宋" w:cs="宋体"/>
          <w:kern w:val="0"/>
          <w:sz w:val="24"/>
        </w:rPr>
      </w:pPr>
      <w:r>
        <w:rPr>
          <w:rFonts w:hint="eastAsia" w:ascii="仿宋" w:hAnsi="仿宋" w:eastAsia="仿宋" w:cs="宋体"/>
          <w:b/>
          <w:kern w:val="0"/>
          <w:sz w:val="28"/>
          <w:szCs w:val="28"/>
        </w:rPr>
        <w:t>六、供应商资格要求：</w:t>
      </w:r>
    </w:p>
    <w:p>
      <w:pPr>
        <w:widowControl/>
        <w:shd w:val="clear" w:color="auto" w:fill="FFFFFF"/>
        <w:adjustRightInd w:val="0"/>
        <w:snapToGrid w:val="0"/>
        <w:spacing w:line="480" w:lineRule="exact"/>
        <w:ind w:firstLine="560" w:firstLineChars="200"/>
        <w:jc w:val="left"/>
        <w:rPr>
          <w:rFonts w:ascii="仿宋" w:hAnsi="仿宋" w:eastAsia="仿宋" w:cs="宋体"/>
          <w:kern w:val="0"/>
          <w:sz w:val="24"/>
        </w:rPr>
      </w:pPr>
      <w:r>
        <w:rPr>
          <w:rFonts w:hint="eastAsia" w:ascii="仿宋" w:hAnsi="仿宋" w:eastAsia="仿宋" w:cs="宋体"/>
          <w:kern w:val="0"/>
          <w:sz w:val="28"/>
          <w:szCs w:val="28"/>
        </w:rPr>
        <w:t>1、符合《政府采购法》第二十二条规定。</w:t>
      </w:r>
    </w:p>
    <w:p>
      <w:pPr>
        <w:widowControl/>
        <w:shd w:val="clear" w:color="auto" w:fill="FFFFFF"/>
        <w:adjustRightInd w:val="0"/>
        <w:snapToGrid w:val="0"/>
        <w:spacing w:line="480" w:lineRule="exact"/>
        <w:ind w:firstLine="560" w:firstLineChars="200"/>
        <w:jc w:val="left"/>
        <w:rPr>
          <w:rFonts w:ascii="仿宋" w:hAnsi="仿宋" w:eastAsia="仿宋" w:cs="宋体"/>
          <w:kern w:val="0"/>
          <w:sz w:val="24"/>
        </w:rPr>
      </w:pPr>
      <w:r>
        <w:rPr>
          <w:rFonts w:ascii="仿宋" w:hAnsi="仿宋" w:eastAsia="仿宋" w:cs="宋体"/>
          <w:kern w:val="0"/>
          <w:sz w:val="28"/>
          <w:szCs w:val="28"/>
        </w:rPr>
        <w:t>2</w:t>
      </w:r>
      <w:r>
        <w:rPr>
          <w:rFonts w:hint="eastAsia" w:ascii="仿宋" w:hAnsi="仿宋" w:eastAsia="仿宋" w:cs="宋体"/>
          <w:kern w:val="0"/>
          <w:sz w:val="28"/>
          <w:szCs w:val="28"/>
        </w:rPr>
        <w:t>、本次采购不接受联合体洽谈。</w:t>
      </w:r>
    </w:p>
    <w:p>
      <w:pPr>
        <w:keepNext/>
        <w:keepLines w:val="0"/>
        <w:pageBreakBefore w:val="0"/>
        <w:widowControl w:val="0"/>
        <w:shd w:val="clear" w:color="auto" w:fill="FFFFFF"/>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宋体"/>
          <w:b/>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、供应商应具备的其他条件：供应商须</w:t>
      </w:r>
      <w:r>
        <w:rPr>
          <w:rFonts w:hint="eastAsia" w:ascii="仿宋" w:hAnsi="仿宋" w:eastAsia="仿宋" w:cs="宋体"/>
          <w:kern w:val="0"/>
          <w:sz w:val="28"/>
          <w:szCs w:val="28"/>
          <w:lang w:eastAsia="zh-CN"/>
        </w:rPr>
        <w:t>提供有效的法人</w:t>
      </w:r>
      <w:r>
        <w:rPr>
          <w:rFonts w:hint="eastAsia" w:ascii="仿宋" w:hAnsi="仿宋" w:eastAsia="仿宋" w:cs="宋体"/>
          <w:kern w:val="0"/>
          <w:sz w:val="28"/>
          <w:szCs w:val="28"/>
        </w:rPr>
        <w:t>营业执照</w:t>
      </w:r>
      <w:r>
        <w:rPr>
          <w:rFonts w:hint="eastAsia" w:ascii="仿宋" w:hAnsi="仿宋" w:eastAsia="仿宋" w:cs="宋体"/>
          <w:kern w:val="0"/>
          <w:sz w:val="28"/>
          <w:szCs w:val="28"/>
          <w:lang w:eastAsia="zh-CN"/>
        </w:rPr>
        <w:t>。</w:t>
      </w:r>
      <w:r>
        <w:rPr>
          <w:rFonts w:hint="eastAsia" w:ascii="仿宋" w:hAnsi="仿宋" w:eastAsia="仿宋" w:cs="宋体"/>
          <w:b/>
          <w:kern w:val="0"/>
          <w:sz w:val="28"/>
          <w:szCs w:val="28"/>
        </w:rPr>
        <w:t>七、资格审查方式：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本次询价采购采取资格后审方式，即在询价开始时由询价小组对供应商的营业执照等相关资料的合法性、有效性进行审查</w:t>
      </w:r>
      <w:r>
        <w:rPr>
          <w:rFonts w:hint="eastAsia" w:ascii="仿宋" w:hAnsi="仿宋" w:eastAsia="仿宋" w:cs="宋体"/>
          <w:b/>
          <w:kern w:val="0"/>
          <w:sz w:val="28"/>
          <w:szCs w:val="28"/>
        </w:rPr>
        <w:t>（供应商须提供以上资料复印件加盖公章）</w:t>
      </w:r>
      <w:r>
        <w:rPr>
          <w:rFonts w:hint="eastAsia" w:ascii="仿宋" w:hAnsi="仿宋" w:eastAsia="仿宋" w:cs="宋体"/>
          <w:kern w:val="0"/>
          <w:sz w:val="28"/>
          <w:szCs w:val="28"/>
        </w:rPr>
        <w:t>。</w:t>
      </w:r>
      <w:r>
        <w:rPr>
          <w:rFonts w:ascii="仿宋" w:hAnsi="仿宋" w:eastAsia="仿宋" w:cs="宋体"/>
          <w:kern w:val="0"/>
          <w:sz w:val="28"/>
          <w:szCs w:val="28"/>
        </w:rPr>
        <w:t>审查通过后的供应商可参加询价，否则取消其询价资格。</w:t>
      </w:r>
    </w:p>
    <w:p>
      <w:pPr>
        <w:widowControl/>
        <w:shd w:val="clear" w:color="auto" w:fill="FFFFFF"/>
        <w:adjustRightInd w:val="0"/>
        <w:snapToGrid w:val="0"/>
        <w:spacing w:line="480" w:lineRule="exact"/>
        <w:jc w:val="left"/>
        <w:rPr>
          <w:rFonts w:ascii="仿宋" w:hAnsi="仿宋" w:eastAsia="仿宋" w:cs="宋体"/>
          <w:b/>
          <w:kern w:val="0"/>
          <w:sz w:val="28"/>
          <w:szCs w:val="28"/>
        </w:rPr>
      </w:pPr>
      <w:r>
        <w:rPr>
          <w:rFonts w:hint="eastAsia" w:ascii="仿宋" w:hAnsi="仿宋" w:eastAsia="仿宋" w:cs="宋体"/>
          <w:b/>
          <w:kern w:val="0"/>
          <w:sz w:val="28"/>
          <w:szCs w:val="28"/>
        </w:rPr>
        <w:t>八、</w:t>
      </w:r>
      <w:r>
        <w:rPr>
          <w:rFonts w:hint="eastAsia" w:ascii="仿宋" w:hAnsi="仿宋" w:eastAsia="仿宋" w:cs="宋体"/>
          <w:b/>
          <w:kern w:val="0"/>
          <w:sz w:val="28"/>
          <w:szCs w:val="28"/>
          <w:lang w:eastAsia="zh-CN"/>
        </w:rPr>
        <w:t>报价</w:t>
      </w:r>
      <w:r>
        <w:rPr>
          <w:rFonts w:hint="eastAsia" w:ascii="仿宋" w:hAnsi="仿宋" w:eastAsia="仿宋" w:cs="宋体"/>
          <w:b/>
          <w:kern w:val="0"/>
          <w:sz w:val="28"/>
          <w:szCs w:val="28"/>
        </w:rPr>
        <w:t>文件的组成：</w:t>
      </w:r>
    </w:p>
    <w:p>
      <w:pPr>
        <w:widowControl/>
        <w:shd w:val="clear" w:color="auto" w:fill="FFFFFF"/>
        <w:adjustRightInd w:val="0"/>
        <w:snapToGrid w:val="0"/>
        <w:spacing w:line="480" w:lineRule="exact"/>
        <w:ind w:firstLine="540" w:firstLineChars="192"/>
        <w:jc w:val="left"/>
        <w:rPr>
          <w:rFonts w:ascii="仿宋" w:hAnsi="仿宋" w:eastAsia="仿宋" w:cs="宋体"/>
          <w:kern w:val="0"/>
          <w:sz w:val="24"/>
        </w:rPr>
      </w:pPr>
      <w:r>
        <w:rPr>
          <w:rFonts w:hint="eastAsia" w:ascii="仿宋" w:hAnsi="仿宋" w:eastAsia="仿宋" w:cs="Tahoma"/>
          <w:b/>
          <w:bCs/>
          <w:kern w:val="0"/>
          <w:sz w:val="28"/>
          <w:szCs w:val="28"/>
          <w:lang w:eastAsia="zh-CN"/>
        </w:rPr>
        <w:t>报价</w:t>
      </w:r>
      <w:r>
        <w:rPr>
          <w:rFonts w:hint="eastAsia" w:ascii="仿宋" w:hAnsi="仿宋" w:eastAsia="仿宋" w:cs="Tahoma"/>
          <w:b/>
          <w:bCs/>
          <w:kern w:val="0"/>
          <w:sz w:val="28"/>
          <w:szCs w:val="28"/>
        </w:rPr>
        <w:t>文件一式三份</w:t>
      </w:r>
      <w:r>
        <w:rPr>
          <w:rFonts w:hint="eastAsia" w:ascii="仿宋" w:hAnsi="仿宋" w:eastAsia="仿宋" w:cs="Tahoma"/>
          <w:b/>
          <w:bCs/>
          <w:kern w:val="0"/>
          <w:sz w:val="28"/>
          <w:szCs w:val="28"/>
          <w:lang w:eastAsia="zh-CN"/>
        </w:rPr>
        <w:t>并密封</w:t>
      </w:r>
      <w:r>
        <w:rPr>
          <w:rFonts w:hint="eastAsia" w:ascii="仿宋" w:hAnsi="仿宋" w:eastAsia="仿宋" w:cs="Tahoma"/>
          <w:kern w:val="0"/>
          <w:sz w:val="28"/>
          <w:szCs w:val="28"/>
        </w:rPr>
        <w:t>，供应商应将报价单、</w:t>
      </w:r>
      <w:r>
        <w:rPr>
          <w:rFonts w:hint="eastAsia" w:ascii="仿宋" w:hAnsi="仿宋" w:eastAsia="仿宋" w:cs="宋体"/>
          <w:kern w:val="0"/>
          <w:sz w:val="28"/>
          <w:szCs w:val="28"/>
        </w:rPr>
        <w:t>营业执照</w:t>
      </w:r>
      <w:r>
        <w:rPr>
          <w:rFonts w:hint="eastAsia" w:ascii="仿宋" w:hAnsi="仿宋" w:eastAsia="仿宋" w:cs="Tahoma"/>
          <w:kern w:val="0"/>
          <w:sz w:val="28"/>
          <w:szCs w:val="28"/>
        </w:rPr>
        <w:t>等相关材料加盖公司</w:t>
      </w:r>
      <w:r>
        <w:rPr>
          <w:rFonts w:hint="eastAsia" w:ascii="仿宋" w:hAnsi="仿宋" w:eastAsia="仿宋" w:cs="Tahoma"/>
          <w:kern w:val="0"/>
          <w:sz w:val="28"/>
          <w:szCs w:val="28"/>
          <w:lang w:eastAsia="zh-CN"/>
        </w:rPr>
        <w:t>公</w:t>
      </w:r>
      <w:r>
        <w:rPr>
          <w:rFonts w:hint="eastAsia" w:ascii="仿宋" w:hAnsi="仿宋" w:eastAsia="仿宋" w:cs="Tahoma"/>
          <w:kern w:val="0"/>
          <w:sz w:val="28"/>
          <w:szCs w:val="28"/>
        </w:rPr>
        <w:t>章。</w:t>
      </w:r>
    </w:p>
    <w:p>
      <w:pPr>
        <w:widowControl/>
        <w:shd w:val="clear" w:color="auto" w:fill="FFFFFF"/>
        <w:adjustRightInd w:val="0"/>
        <w:snapToGrid w:val="0"/>
        <w:spacing w:line="480" w:lineRule="exact"/>
        <w:ind w:firstLine="537" w:firstLineChars="192"/>
        <w:jc w:val="left"/>
        <w:rPr>
          <w:rFonts w:hint="eastAsia" w:ascii="仿宋" w:hAnsi="仿宋" w:eastAsia="仿宋" w:cs="Tahoma"/>
          <w:kern w:val="0"/>
          <w:sz w:val="28"/>
          <w:szCs w:val="28"/>
          <w:lang w:eastAsia="zh-CN"/>
        </w:rPr>
      </w:pPr>
      <w:r>
        <w:rPr>
          <w:rFonts w:hint="eastAsia" w:ascii="仿宋" w:hAnsi="仿宋" w:eastAsia="仿宋" w:cs="Tahoma"/>
          <w:kern w:val="0"/>
          <w:sz w:val="28"/>
          <w:szCs w:val="28"/>
          <w:lang w:eastAsia="zh-CN"/>
        </w:rPr>
        <w:t>供应商应将报价函等相关材料加盖公司鲜章，报价文件密封后注明项目名称，否则报价文件将不予接收。</w:t>
      </w:r>
    </w:p>
    <w:p>
      <w:pPr>
        <w:widowControl/>
        <w:shd w:val="clear" w:color="auto" w:fill="FFFFFF"/>
        <w:adjustRightInd w:val="0"/>
        <w:snapToGrid w:val="0"/>
        <w:spacing w:line="480" w:lineRule="exact"/>
        <w:ind w:firstLine="537" w:firstLineChars="192"/>
        <w:jc w:val="left"/>
        <w:rPr>
          <w:rFonts w:ascii="仿宋" w:hAnsi="仿宋" w:eastAsia="仿宋" w:cs="Tahoma"/>
          <w:kern w:val="0"/>
          <w:sz w:val="28"/>
          <w:szCs w:val="28"/>
        </w:rPr>
      </w:pPr>
      <w:r>
        <w:rPr>
          <w:rFonts w:hint="eastAsia" w:ascii="仿宋" w:hAnsi="仿宋" w:eastAsia="仿宋" w:cs="Tahoma"/>
          <w:kern w:val="0"/>
          <w:sz w:val="28"/>
          <w:szCs w:val="28"/>
        </w:rPr>
        <w:t>满足文件技术规格要求，资格性审查与符合性审查均通过的供应商方可参加询价，否则取消其询价资格。</w:t>
      </w:r>
    </w:p>
    <w:p>
      <w:pPr>
        <w:widowControl/>
        <w:shd w:val="clear" w:color="auto" w:fill="FFFFFF"/>
        <w:adjustRightInd w:val="0"/>
        <w:snapToGrid w:val="0"/>
        <w:spacing w:line="480" w:lineRule="exact"/>
        <w:jc w:val="left"/>
        <w:rPr>
          <w:rFonts w:ascii="仿宋" w:hAnsi="仿宋" w:eastAsia="仿宋" w:cs="宋体"/>
          <w:b/>
          <w:kern w:val="0"/>
          <w:sz w:val="28"/>
          <w:szCs w:val="28"/>
        </w:rPr>
      </w:pPr>
      <w:r>
        <w:rPr>
          <w:rFonts w:hint="eastAsia" w:ascii="仿宋" w:hAnsi="仿宋" w:eastAsia="仿宋" w:cs="宋体"/>
          <w:b/>
          <w:kern w:val="0"/>
          <w:sz w:val="28"/>
          <w:szCs w:val="28"/>
        </w:rPr>
        <w:t>九、</w:t>
      </w:r>
      <w:r>
        <w:rPr>
          <w:rFonts w:hint="eastAsia" w:ascii="仿宋" w:hAnsi="仿宋" w:eastAsia="仿宋" w:cs="宋体"/>
          <w:b/>
          <w:kern w:val="0"/>
          <w:sz w:val="28"/>
          <w:szCs w:val="28"/>
          <w:lang w:eastAsia="zh-CN"/>
        </w:rPr>
        <w:t>询价</w:t>
      </w:r>
      <w:r>
        <w:rPr>
          <w:rFonts w:hint="eastAsia" w:ascii="仿宋" w:hAnsi="仿宋" w:eastAsia="仿宋" w:cs="宋体"/>
          <w:b/>
          <w:kern w:val="0"/>
          <w:sz w:val="28"/>
          <w:szCs w:val="28"/>
        </w:rPr>
        <w:t>文件领取：</w:t>
      </w:r>
    </w:p>
    <w:p>
      <w:pPr>
        <w:widowControl/>
        <w:shd w:val="clear" w:color="auto" w:fill="FFFFFF"/>
        <w:adjustRightInd w:val="0"/>
        <w:snapToGrid w:val="0"/>
        <w:spacing w:line="480" w:lineRule="exact"/>
        <w:jc w:val="left"/>
        <w:rPr>
          <w:rFonts w:hint="default" w:ascii="仿宋" w:hAnsi="仿宋" w:eastAsia="仿宋" w:cs="Tahoma"/>
          <w:kern w:val="0"/>
          <w:sz w:val="28"/>
          <w:szCs w:val="28"/>
          <w:lang w:val="en-US" w:eastAsia="zh-CN"/>
        </w:rPr>
      </w:pPr>
      <w:r>
        <w:rPr>
          <w:rFonts w:hint="eastAsia" w:ascii="仿宋" w:hAnsi="仿宋" w:eastAsia="仿宋" w:cs="宋体"/>
          <w:b/>
          <w:kern w:val="0"/>
          <w:sz w:val="28"/>
          <w:szCs w:val="28"/>
          <w:lang w:val="en-US" w:eastAsia="zh-CN"/>
        </w:rPr>
        <w:t xml:space="preserve">    </w:t>
      </w:r>
      <w:r>
        <w:rPr>
          <w:rFonts w:hint="eastAsia" w:ascii="仿宋" w:hAnsi="仿宋" w:eastAsia="仿宋" w:cs="Tahoma"/>
          <w:kern w:val="0"/>
          <w:sz w:val="28"/>
          <w:szCs w:val="28"/>
          <w:lang w:val="en-US" w:eastAsia="zh-CN"/>
        </w:rPr>
        <w:t>本项目实行网上下载询价文件。下载时间为2022年11月9日至11月11日。</w:t>
      </w:r>
    </w:p>
    <w:p>
      <w:pPr>
        <w:widowControl/>
        <w:shd w:val="clear" w:color="auto" w:fill="FFFFFF"/>
        <w:adjustRightInd w:val="0"/>
        <w:snapToGrid w:val="0"/>
        <w:spacing w:line="480" w:lineRule="exact"/>
        <w:jc w:val="left"/>
        <w:rPr>
          <w:rFonts w:hint="eastAsia" w:ascii="仿宋" w:hAnsi="仿宋" w:eastAsia="仿宋" w:cs="宋体"/>
          <w:b/>
          <w:kern w:val="0"/>
          <w:sz w:val="28"/>
          <w:szCs w:val="28"/>
        </w:rPr>
      </w:pPr>
      <w:r>
        <w:rPr>
          <w:rFonts w:hint="eastAsia" w:ascii="仿宋" w:hAnsi="仿宋" w:eastAsia="仿宋" w:cs="宋体"/>
          <w:b/>
          <w:kern w:val="0"/>
          <w:sz w:val="28"/>
          <w:szCs w:val="28"/>
        </w:rPr>
        <w:t>十、</w:t>
      </w:r>
      <w:r>
        <w:rPr>
          <w:rFonts w:hint="eastAsia" w:ascii="仿宋" w:hAnsi="仿宋" w:eastAsia="仿宋" w:cs="宋体"/>
          <w:b/>
          <w:kern w:val="0"/>
          <w:sz w:val="28"/>
          <w:szCs w:val="28"/>
          <w:lang w:eastAsia="zh-CN"/>
        </w:rPr>
        <w:t>报价</w:t>
      </w:r>
      <w:r>
        <w:rPr>
          <w:rFonts w:hint="eastAsia" w:ascii="仿宋" w:hAnsi="仿宋" w:eastAsia="仿宋" w:cs="宋体"/>
          <w:b/>
          <w:kern w:val="0"/>
          <w:sz w:val="28"/>
          <w:szCs w:val="28"/>
        </w:rPr>
        <w:t>文件的递交：</w:t>
      </w:r>
    </w:p>
    <w:p>
      <w:pPr>
        <w:pStyle w:val="2"/>
        <w:spacing w:before="29" w:line="420" w:lineRule="exact"/>
        <w:ind w:left="142" w:right="143" w:firstLine="564"/>
        <w:rPr>
          <w:rFonts w:hint="eastAsia" w:ascii="仿宋" w:hAnsi="仿宋" w:eastAsia="仿宋" w:cs="宋体"/>
          <w:kern w:val="0"/>
          <w:sz w:val="28"/>
          <w:szCs w:val="28"/>
          <w:lang w:eastAsia="zh-CN"/>
        </w:rPr>
      </w:pPr>
      <w:r>
        <w:rPr>
          <w:rFonts w:ascii="仿宋" w:hAnsi="仿宋" w:eastAsia="仿宋" w:cs="宋体"/>
          <w:kern w:val="0"/>
          <w:sz w:val="28"/>
          <w:szCs w:val="28"/>
        </w:rPr>
        <w:t>1</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递交</w:t>
      </w:r>
      <w:r>
        <w:rPr>
          <w:rFonts w:hint="eastAsia" w:ascii="仿宋" w:hAnsi="仿宋" w:eastAsia="仿宋" w:cs="宋体"/>
          <w:kern w:val="0"/>
          <w:sz w:val="28"/>
          <w:szCs w:val="28"/>
        </w:rPr>
        <w:t>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ascii="仿宋" w:hAnsi="仿宋" w:eastAsia="仿宋" w:cs="宋体"/>
          <w:kern w:val="0"/>
          <w:sz w:val="28"/>
          <w:szCs w:val="28"/>
        </w:rPr>
        <w:t>上午</w:t>
      </w:r>
      <w:r>
        <w:rPr>
          <w:rFonts w:hint="eastAsia" w:ascii="仿宋" w:hAnsi="仿宋" w:eastAsia="仿宋" w:cs="宋体"/>
          <w:kern w:val="0"/>
          <w:sz w:val="28"/>
          <w:szCs w:val="28"/>
          <w:lang w:val="en-US" w:eastAsia="zh-CN"/>
        </w:rPr>
        <w:t>10</w:t>
      </w:r>
      <w:r>
        <w:rPr>
          <w:rFonts w:ascii="仿宋" w:hAnsi="仿宋" w:eastAsia="仿宋" w:cs="宋体"/>
          <w:kern w:val="0"/>
          <w:sz w:val="28"/>
          <w:szCs w:val="28"/>
        </w:rPr>
        <w:t>时</w:t>
      </w:r>
      <w:r>
        <w:rPr>
          <w:rFonts w:hint="eastAsia" w:ascii="仿宋" w:hAnsi="仿宋" w:eastAsia="仿宋" w:cs="宋体"/>
          <w:kern w:val="0"/>
          <w:sz w:val="28"/>
          <w:szCs w:val="28"/>
          <w:lang w:val="en-US" w:eastAsia="zh-CN"/>
        </w:rPr>
        <w:t>3</w:t>
      </w:r>
      <w:r>
        <w:rPr>
          <w:rFonts w:ascii="仿宋" w:hAnsi="仿宋" w:eastAsia="仿宋" w:cs="宋体"/>
          <w:kern w:val="0"/>
          <w:sz w:val="28"/>
          <w:szCs w:val="28"/>
        </w:rPr>
        <w:t>0分</w:t>
      </w:r>
      <w:r>
        <w:rPr>
          <w:rFonts w:hint="eastAsia" w:ascii="仿宋" w:hAnsi="仿宋" w:eastAsia="仿宋" w:cs="宋体"/>
          <w:kern w:val="0"/>
          <w:sz w:val="28"/>
          <w:szCs w:val="28"/>
          <w:lang w:eastAsia="zh-CN"/>
        </w:rPr>
        <w:t>之前</w:t>
      </w:r>
      <w:r>
        <w:rPr>
          <w:rFonts w:hint="eastAsia" w:ascii="仿宋" w:hAnsi="仿宋" w:eastAsia="仿宋" w:cs="宋体"/>
          <w:kern w:val="0"/>
          <w:sz w:val="28"/>
          <w:szCs w:val="28"/>
        </w:rPr>
        <w:t>。</w:t>
      </w:r>
      <w:r>
        <w:rPr>
          <w:rFonts w:hint="eastAsia" w:ascii="仿宋" w:hAnsi="仿宋" w:eastAsia="仿宋" w:cs="宋体"/>
          <w:kern w:val="0"/>
          <w:sz w:val="28"/>
          <w:szCs w:val="28"/>
          <w:lang w:val="zh-CN" w:eastAsia="zh-CN"/>
        </w:rPr>
        <w:t>逾期送达报价文件的，采购人不予受理。</w:t>
      </w:r>
    </w:p>
    <w:p>
      <w:pPr>
        <w:widowControl/>
        <w:shd w:val="clear" w:color="auto" w:fill="FFFFFF"/>
        <w:adjustRightInd w:val="0"/>
        <w:snapToGrid w:val="0"/>
        <w:spacing w:line="480" w:lineRule="exact"/>
        <w:ind w:firstLine="560" w:firstLineChars="200"/>
        <w:jc w:val="left"/>
        <w:rPr>
          <w:rFonts w:ascii="仿宋" w:hAnsi="仿宋" w:eastAsia="仿宋" w:cs="宋体"/>
          <w:kern w:val="0"/>
          <w:sz w:val="24"/>
        </w:rPr>
      </w:pPr>
      <w:r>
        <w:rPr>
          <w:rFonts w:ascii="仿宋" w:hAnsi="仿宋" w:eastAsia="仿宋" w:cs="宋体"/>
          <w:kern w:val="0"/>
          <w:sz w:val="28"/>
          <w:szCs w:val="28"/>
        </w:rPr>
        <w:t>2</w:t>
      </w:r>
      <w:r>
        <w:rPr>
          <w:rFonts w:hint="eastAsia" w:ascii="仿宋" w:hAnsi="仿宋" w:eastAsia="仿宋" w:cs="宋体"/>
          <w:kern w:val="0"/>
          <w:sz w:val="28"/>
          <w:szCs w:val="28"/>
        </w:rPr>
        <w:t>、询价地点：宜昌大桥工程建设有限责任公司经营开发部。</w:t>
      </w:r>
    </w:p>
    <w:p>
      <w:pPr>
        <w:widowControl/>
        <w:shd w:val="clear" w:color="auto" w:fill="FFFFFF"/>
        <w:adjustRightInd w:val="0"/>
        <w:snapToGrid w:val="0"/>
        <w:spacing w:line="480" w:lineRule="exact"/>
        <w:jc w:val="left"/>
        <w:rPr>
          <w:rFonts w:ascii="仿宋" w:hAnsi="仿宋" w:eastAsia="仿宋" w:cs="宋体"/>
          <w:b/>
          <w:kern w:val="0"/>
          <w:sz w:val="28"/>
          <w:szCs w:val="28"/>
        </w:rPr>
      </w:pPr>
      <w:r>
        <w:rPr>
          <w:rFonts w:hint="eastAsia" w:ascii="仿宋" w:hAnsi="仿宋" w:eastAsia="仿宋" w:cs="宋体"/>
          <w:b/>
          <w:kern w:val="0"/>
          <w:sz w:val="28"/>
          <w:szCs w:val="28"/>
        </w:rPr>
        <w:t>十一、成交确</w:t>
      </w:r>
      <w:r>
        <w:rPr>
          <w:rFonts w:hint="eastAsia" w:ascii="仿宋" w:hAnsi="仿宋" w:eastAsia="仿宋" w:cs="宋体"/>
          <w:b/>
          <w:kern w:val="0"/>
          <w:sz w:val="28"/>
          <w:szCs w:val="28"/>
          <w:lang w:eastAsia="zh-CN"/>
        </w:rPr>
        <w:t>定</w:t>
      </w:r>
      <w:r>
        <w:rPr>
          <w:rFonts w:hint="eastAsia" w:ascii="仿宋" w:hAnsi="仿宋" w:eastAsia="仿宋" w:cs="宋体"/>
          <w:b/>
          <w:kern w:val="0"/>
          <w:sz w:val="28"/>
          <w:szCs w:val="28"/>
        </w:rPr>
        <w:t>方式：</w:t>
      </w:r>
    </w:p>
    <w:p>
      <w:pPr>
        <w:widowControl/>
        <w:shd w:val="clear" w:color="auto" w:fill="FFFFFF"/>
        <w:adjustRightInd w:val="0"/>
        <w:snapToGrid w:val="0"/>
        <w:spacing w:line="480" w:lineRule="exact"/>
        <w:ind w:firstLine="560" w:firstLineChars="20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在通过资格性审查与符合性审查</w:t>
      </w:r>
      <w:r>
        <w:rPr>
          <w:rFonts w:hint="eastAsia" w:ascii="仿宋" w:hAnsi="仿宋" w:eastAsia="仿宋" w:cs="宋体"/>
          <w:kern w:val="0"/>
          <w:sz w:val="28"/>
          <w:szCs w:val="28"/>
          <w:highlight w:val="none"/>
          <w:lang w:eastAsia="zh-CN"/>
        </w:rPr>
        <w:t>后，以总价最低确定成交供应商。若最低价供应商出现多家时，以递交报价文件时间在前者优先。</w:t>
      </w:r>
    </w:p>
    <w:p>
      <w:pPr>
        <w:widowControl/>
        <w:shd w:val="clear" w:color="auto" w:fill="FFFFFF"/>
        <w:adjustRightInd w:val="0"/>
        <w:snapToGrid w:val="0"/>
        <w:spacing w:line="480" w:lineRule="exact"/>
        <w:jc w:val="left"/>
        <w:rPr>
          <w:rFonts w:hint="eastAsia" w:ascii="仿宋" w:hAnsi="仿宋" w:eastAsia="仿宋" w:cs="宋体"/>
          <w:b/>
          <w:kern w:val="0"/>
          <w:sz w:val="28"/>
          <w:szCs w:val="28"/>
        </w:rPr>
      </w:pPr>
      <w:r>
        <w:rPr>
          <w:rFonts w:hint="eastAsia" w:ascii="仿宋" w:hAnsi="仿宋" w:eastAsia="仿宋" w:cs="宋体"/>
          <w:b/>
          <w:kern w:val="0"/>
          <w:sz w:val="28"/>
          <w:szCs w:val="28"/>
        </w:rPr>
        <w:t>十二、联系方式</w:t>
      </w:r>
    </w:p>
    <w:p>
      <w:pPr>
        <w:widowControl/>
        <w:shd w:val="clear" w:color="auto" w:fill="FFFFFF"/>
        <w:adjustRightInd w:val="0"/>
        <w:snapToGrid w:val="0"/>
        <w:spacing w:line="480" w:lineRule="exact"/>
        <w:ind w:firstLine="537" w:firstLineChars="192"/>
        <w:jc w:val="left"/>
        <w:rPr>
          <w:rFonts w:ascii="仿宋" w:hAnsi="仿宋" w:eastAsia="仿宋" w:cs="宋体"/>
          <w:kern w:val="0"/>
          <w:sz w:val="24"/>
        </w:rPr>
      </w:pPr>
      <w:r>
        <w:rPr>
          <w:rFonts w:hint="eastAsia" w:ascii="仿宋" w:hAnsi="仿宋" w:eastAsia="仿宋" w:cs="宋体"/>
          <w:kern w:val="0"/>
          <w:sz w:val="28"/>
          <w:szCs w:val="28"/>
        </w:rPr>
        <w:t>联系部门：宜昌大桥工程建设有限责任公司经营开发部</w:t>
      </w:r>
    </w:p>
    <w:p>
      <w:pPr>
        <w:widowControl/>
        <w:shd w:val="clear" w:color="auto" w:fill="FFFFFF"/>
        <w:adjustRightInd w:val="0"/>
        <w:snapToGrid w:val="0"/>
        <w:spacing w:line="480" w:lineRule="exact"/>
        <w:ind w:firstLine="537" w:firstLineChars="192"/>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联系人：</w:t>
      </w:r>
      <w:r>
        <w:rPr>
          <w:rFonts w:hint="eastAsia" w:ascii="仿宋" w:hAnsi="仿宋" w:eastAsia="仿宋" w:cs="宋体"/>
          <w:kern w:val="0"/>
          <w:sz w:val="28"/>
          <w:szCs w:val="28"/>
          <w:lang w:eastAsia="zh-CN"/>
        </w:rPr>
        <w:t>文探</w:t>
      </w:r>
    </w:p>
    <w:p>
      <w:pPr>
        <w:widowControl/>
        <w:shd w:val="clear" w:color="auto" w:fill="FFFFFF"/>
        <w:adjustRightInd w:val="0"/>
        <w:snapToGrid w:val="0"/>
        <w:spacing w:line="480" w:lineRule="exact"/>
        <w:ind w:firstLine="537" w:firstLineChars="192"/>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rPr>
        <w:t>联系电话：</w:t>
      </w:r>
      <w:r>
        <w:rPr>
          <w:rFonts w:hint="eastAsia" w:ascii="仿宋" w:hAnsi="仿宋" w:eastAsia="仿宋" w:cs="仿宋_GB2312"/>
          <w:sz w:val="28"/>
          <w:szCs w:val="28"/>
        </w:rPr>
        <w:t>158</w:t>
      </w:r>
      <w:r>
        <w:rPr>
          <w:rFonts w:hint="eastAsia" w:ascii="仿宋" w:hAnsi="仿宋" w:eastAsia="仿宋" w:cs="仿宋_GB2312"/>
          <w:sz w:val="28"/>
          <w:szCs w:val="28"/>
          <w:lang w:val="en-US" w:eastAsia="zh-CN"/>
        </w:rPr>
        <w:t>72634290</w:t>
      </w:r>
    </w:p>
    <w:p>
      <w:pPr>
        <w:widowControl/>
        <w:shd w:val="clear" w:color="auto" w:fill="FFFFFF"/>
        <w:adjustRightInd w:val="0"/>
        <w:snapToGrid w:val="0"/>
        <w:spacing w:line="480" w:lineRule="exact"/>
        <w:ind w:firstLine="537" w:firstLineChars="192"/>
        <w:jc w:val="left"/>
        <w:rPr>
          <w:rFonts w:ascii="仿宋" w:hAnsi="仿宋" w:eastAsia="仿宋" w:cs="宋体"/>
          <w:kern w:val="0"/>
          <w:sz w:val="24"/>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p>
    <w:p>
      <w:pPr>
        <w:widowControl/>
        <w:shd w:val="clear" w:color="auto" w:fill="FFFFFF"/>
        <w:spacing w:line="400" w:lineRule="exact"/>
        <w:jc w:val="left"/>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jc w:val="left"/>
        <w:textAlignment w:val="auto"/>
        <w:rPr>
          <w:rFonts w:hint="eastAsia" w:ascii="宋体" w:hAnsi="宋体" w:cs="宋体"/>
          <w:b w:val="0"/>
          <w:bCs/>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jc w:val="left"/>
        <w:textAlignment w:val="auto"/>
        <w:rPr>
          <w:rFonts w:hint="eastAsia" w:ascii="宋体" w:hAnsi="宋体" w:eastAsia="宋体" w:cs="宋体"/>
          <w:lang w:eastAsia="zh-CN"/>
        </w:rPr>
      </w:pPr>
      <w:r>
        <w:rPr>
          <w:rFonts w:hint="eastAsia" w:ascii="宋体" w:hAnsi="宋体" w:cs="宋体"/>
          <w:b w:val="0"/>
          <w:bCs/>
          <w:kern w:val="0"/>
          <w:sz w:val="32"/>
          <w:szCs w:val="32"/>
          <w:lang w:eastAsia="zh-CN"/>
        </w:rPr>
        <w:t>报价文件格式</w:t>
      </w:r>
      <w:r>
        <w:rPr>
          <w:rFonts w:hint="eastAsia" w:ascii="宋体" w:hAnsi="宋体" w:eastAsia="宋体" w:cs="宋体"/>
          <w:b w:val="0"/>
          <w:bCs/>
          <w:kern w:val="0"/>
          <w:sz w:val="32"/>
          <w:szCs w:val="32"/>
        </w:rPr>
        <w:t>：</w:t>
      </w:r>
    </w:p>
    <w:p>
      <w:pPr>
        <w:pStyle w:val="26"/>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报价单</w:t>
      </w:r>
    </w:p>
    <w:tbl>
      <w:tblPr>
        <w:tblStyle w:val="27"/>
        <w:tblW w:w="86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560"/>
        <w:gridCol w:w="2359"/>
        <w:gridCol w:w="886"/>
        <w:gridCol w:w="1445"/>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综合</w:t>
            </w:r>
            <w:r>
              <w:rPr>
                <w:rFonts w:hint="eastAsia" w:ascii="宋体" w:hAnsi="宋体" w:eastAsia="宋体" w:cs="宋体"/>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（元/支）</w:t>
            </w: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r>
              <w:rPr>
                <w:rFonts w:hint="eastAsia" w:ascii="宋体" w:hAnsi="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角钢</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型号：63*5mm</w:t>
            </w:r>
          </w:p>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要求：国标，热镀锌</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120支</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57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numPr>
          <w:ilvl w:val="0"/>
          <w:numId w:val="0"/>
        </w:numPr>
        <w:spacing w:line="400" w:lineRule="exact"/>
        <w:jc w:val="left"/>
        <w:rPr>
          <w:rFonts w:hint="default" w:eastAsia="宋体"/>
          <w:sz w:val="28"/>
          <w:szCs w:val="28"/>
          <w:u w:val="single"/>
          <w:lang w:val="en-US" w:eastAsia="zh-CN"/>
        </w:rPr>
      </w:pPr>
      <w:r>
        <w:rPr>
          <w:rFonts w:hint="eastAsia" w:ascii="宋体" w:hAnsi="宋体" w:eastAsia="宋体" w:cs="宋体"/>
          <w:kern w:val="0"/>
          <w:sz w:val="28"/>
          <w:szCs w:val="28"/>
          <w:lang w:eastAsia="zh-CN"/>
        </w:rPr>
        <w:t>说明：</w:t>
      </w:r>
      <w:r>
        <w:rPr>
          <w:rFonts w:hint="eastAsia" w:ascii="宋体" w:hAnsi="宋体" w:cs="宋体"/>
          <w:kern w:val="0"/>
          <w:sz w:val="28"/>
          <w:szCs w:val="28"/>
          <w:lang w:val="en-US" w:eastAsia="zh-CN"/>
        </w:rPr>
        <w:t>1、</w:t>
      </w:r>
      <w:r>
        <w:rPr>
          <w:rFonts w:hint="eastAsia" w:ascii="宋体" w:hAnsi="宋体" w:eastAsia="宋体" w:cs="宋体"/>
          <w:kern w:val="0"/>
          <w:sz w:val="28"/>
          <w:szCs w:val="28"/>
          <w:lang w:val="en-US" w:eastAsia="zh-CN"/>
        </w:rPr>
        <w:t>均以人民币为单位清单报价，报价应是本项目范围内全部</w:t>
      </w:r>
      <w:r>
        <w:rPr>
          <w:rFonts w:hint="eastAsia" w:ascii="宋体" w:hAnsi="宋体" w:eastAsia="宋体" w:cs="宋体"/>
          <w:kern w:val="2"/>
          <w:sz w:val="28"/>
          <w:szCs w:val="28"/>
          <w:lang w:val="en-US" w:eastAsia="zh-CN" w:bidi="ar-SA"/>
        </w:rPr>
        <w:t>内容的价格体现,包括各种应有费用，应包括（但不限于）完成本项目及后期服务所发生的货物本金、运输费、采购服务费、上下</w:t>
      </w:r>
      <w:r>
        <w:rPr>
          <w:rFonts w:hint="eastAsia" w:ascii="宋体" w:hAnsi="宋体" w:eastAsia="宋体" w:cs="宋体"/>
          <w:kern w:val="0"/>
          <w:sz w:val="28"/>
          <w:szCs w:val="28"/>
          <w:lang w:val="en-US" w:eastAsia="zh-CN"/>
        </w:rPr>
        <w:t>车费、售后服务、管理费、利润、</w:t>
      </w:r>
      <w:r>
        <w:rPr>
          <w:rFonts w:hint="eastAsia" w:ascii="宋体" w:hAnsi="宋体" w:eastAsia="宋体" w:cs="宋体"/>
          <w:kern w:val="0"/>
          <w:sz w:val="28"/>
          <w:szCs w:val="28"/>
          <w:u w:val="single"/>
          <w:lang w:val="en-US" w:eastAsia="zh-CN"/>
        </w:rPr>
        <w:t xml:space="preserve">  13%  </w:t>
      </w:r>
      <w:r>
        <w:rPr>
          <w:rFonts w:hint="eastAsia" w:ascii="宋体" w:hAnsi="宋体" w:eastAsia="宋体" w:cs="宋体"/>
          <w:kern w:val="0"/>
          <w:sz w:val="28"/>
          <w:szCs w:val="28"/>
          <w:lang w:val="en-US" w:eastAsia="zh-CN"/>
        </w:rPr>
        <w:t>增值税专用发票税金等一切各种风险因素及询价文件未提及但在项目实施过程中必须发生的费用。在合同实施时，采购人将不予支付成交供应商没有列入的项目费用，并认为此项目的费用已包括在报价中。</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eastAsia="zh-CN"/>
        </w:rPr>
        <w:t>按实际供货数量据实结算。</w:t>
      </w:r>
      <w:r>
        <w:rPr>
          <w:rFonts w:hint="eastAsia" w:ascii="宋体" w:hAnsi="宋体" w:eastAsia="宋体" w:cs="宋体"/>
          <w:kern w:val="2"/>
          <w:sz w:val="28"/>
          <w:szCs w:val="28"/>
          <w:lang w:val="en-US" w:eastAsia="zh-CN" w:bidi="ar-SA"/>
        </w:rPr>
        <w:t xml:space="preserve"> </w:t>
      </w:r>
    </w:p>
    <w:p>
      <w:pP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p>
      <w:pPr>
        <w:ind w:firstLine="3640" w:firstLineChars="13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联系电话：</w:t>
      </w:r>
    </w:p>
    <w:p>
      <w:pPr>
        <w:pStyle w:val="2"/>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报价单位：</w:t>
      </w:r>
    </w:p>
    <w:p>
      <w:pPr>
        <w:pStyle w:val="2"/>
        <w:ind w:firstLine="3640" w:firstLineChars="13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报价时间：</w:t>
      </w:r>
    </w:p>
    <w:p>
      <w:pPr>
        <w:rPr>
          <w:rFonts w:hint="eastAsia" w:ascii="宋体" w:hAnsi="宋体" w:eastAsia="宋体" w:cs="宋体"/>
          <w:kern w:val="2"/>
          <w:sz w:val="32"/>
          <w:szCs w:val="32"/>
          <w:lang w:val="en-US" w:eastAsia="zh-CN" w:bidi="ar-SA"/>
        </w:rPr>
        <w:sectPr>
          <w:pgSz w:w="11906" w:h="16838"/>
          <w:pgMar w:top="1440" w:right="1644" w:bottom="1440" w:left="1644" w:header="851" w:footer="992" w:gutter="0"/>
          <w:cols w:space="720" w:num="1"/>
          <w:docGrid w:type="lines" w:linePitch="312" w:charSpace="0"/>
        </w:sectPr>
      </w:pPr>
      <w:r>
        <w:rPr>
          <w:rFonts w:hint="eastAsia" w:ascii="宋体" w:hAnsi="宋体" w:eastAsia="宋体" w:cs="宋体"/>
          <w:kern w:val="2"/>
          <w:sz w:val="32"/>
          <w:szCs w:val="32"/>
          <w:lang w:val="en-US" w:eastAsia="zh-CN" w:bidi="ar-SA"/>
        </w:rPr>
        <w:t xml:space="preserve"> </w:t>
      </w:r>
    </w:p>
    <w:p>
      <w:pPr>
        <w:pStyle w:val="2"/>
        <w:rPr>
          <w:rFonts w:hint="default"/>
          <w:lang w:val="en-US" w:eastAsia="zh-CN"/>
        </w:rPr>
      </w:pPr>
      <w:r>
        <w:rPr>
          <w:rFonts w:hint="eastAsia" w:ascii="宋体" w:hAnsi="宋体" w:cs="宋体"/>
          <w:b w:val="0"/>
          <w:bCs/>
          <w:kern w:val="0"/>
          <w:sz w:val="32"/>
          <w:szCs w:val="32"/>
          <w:lang w:eastAsia="zh-CN"/>
        </w:rPr>
        <w:t>资格证明文件（营业执照以及供应商认为其他需要提供的材料）</w:t>
      </w:r>
      <w:bookmarkStart w:id="0" w:name="_GoBack"/>
      <w:bookmarkEnd w:id="0"/>
    </w:p>
    <w:sectPr>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Tw Cen MT">
    <w:altName w:val="Segoe Print"/>
    <w:panose1 w:val="020B0602020104020603"/>
    <w:charset w:val="00"/>
    <w:family w:val="swiss"/>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C3A73"/>
    <w:multiLevelType w:val="multilevel"/>
    <w:tmpl w:val="44AC3A73"/>
    <w:lvl w:ilvl="0" w:tentative="0">
      <w:start w:val="4"/>
      <w:numFmt w:val="japaneseCounting"/>
      <w:pStyle w:val="57"/>
      <w:lvlText w:val="第%1章"/>
      <w:lvlJc w:val="left"/>
      <w:pPr>
        <w:tabs>
          <w:tab w:val="left" w:pos="1140"/>
        </w:tabs>
        <w:ind w:left="1140" w:hanging="114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OTM3NjU0OTFlZGM4YmEzNTQ1M2YyM2UwNjkxMzQifQ=="/>
  </w:docVars>
  <w:rsids>
    <w:rsidRoot w:val="002B4570"/>
    <w:rsid w:val="0003265E"/>
    <w:rsid w:val="0003570F"/>
    <w:rsid w:val="000D293D"/>
    <w:rsid w:val="001128C7"/>
    <w:rsid w:val="00212C66"/>
    <w:rsid w:val="0022258E"/>
    <w:rsid w:val="002B4570"/>
    <w:rsid w:val="002C6C73"/>
    <w:rsid w:val="002E20B3"/>
    <w:rsid w:val="002F3A99"/>
    <w:rsid w:val="003D7740"/>
    <w:rsid w:val="003E64A2"/>
    <w:rsid w:val="00411408"/>
    <w:rsid w:val="004A291F"/>
    <w:rsid w:val="004C5E51"/>
    <w:rsid w:val="004D397D"/>
    <w:rsid w:val="004F0D11"/>
    <w:rsid w:val="0051035E"/>
    <w:rsid w:val="00540154"/>
    <w:rsid w:val="00587C3A"/>
    <w:rsid w:val="006474F5"/>
    <w:rsid w:val="006676DD"/>
    <w:rsid w:val="00794C62"/>
    <w:rsid w:val="007D0F4B"/>
    <w:rsid w:val="00803A19"/>
    <w:rsid w:val="00880198"/>
    <w:rsid w:val="008D3D77"/>
    <w:rsid w:val="008E2F71"/>
    <w:rsid w:val="0095395C"/>
    <w:rsid w:val="009842FF"/>
    <w:rsid w:val="00997017"/>
    <w:rsid w:val="009A536B"/>
    <w:rsid w:val="009F3CE7"/>
    <w:rsid w:val="00A07B8B"/>
    <w:rsid w:val="00A25C4A"/>
    <w:rsid w:val="00A968DB"/>
    <w:rsid w:val="00B06765"/>
    <w:rsid w:val="00B4742C"/>
    <w:rsid w:val="00B91431"/>
    <w:rsid w:val="00BF4963"/>
    <w:rsid w:val="00C152D3"/>
    <w:rsid w:val="00C22AC3"/>
    <w:rsid w:val="00C52917"/>
    <w:rsid w:val="00C5422E"/>
    <w:rsid w:val="00C825D4"/>
    <w:rsid w:val="00CD4DA6"/>
    <w:rsid w:val="00DA1673"/>
    <w:rsid w:val="00DD4864"/>
    <w:rsid w:val="00E361F4"/>
    <w:rsid w:val="00E554A0"/>
    <w:rsid w:val="00E94822"/>
    <w:rsid w:val="00EC3F2A"/>
    <w:rsid w:val="00ED69F7"/>
    <w:rsid w:val="00EE4156"/>
    <w:rsid w:val="00EF5DC1"/>
    <w:rsid w:val="00F068B4"/>
    <w:rsid w:val="00F15012"/>
    <w:rsid w:val="00F9426E"/>
    <w:rsid w:val="02290DEC"/>
    <w:rsid w:val="07E5664D"/>
    <w:rsid w:val="080E4237"/>
    <w:rsid w:val="089D2639"/>
    <w:rsid w:val="0BA64348"/>
    <w:rsid w:val="0BAA0482"/>
    <w:rsid w:val="14423D9A"/>
    <w:rsid w:val="16EC28A7"/>
    <w:rsid w:val="18C57600"/>
    <w:rsid w:val="19012D46"/>
    <w:rsid w:val="1F4C3AAA"/>
    <w:rsid w:val="1FCC5784"/>
    <w:rsid w:val="22D14F2B"/>
    <w:rsid w:val="285E093D"/>
    <w:rsid w:val="2C833BEC"/>
    <w:rsid w:val="302F26D4"/>
    <w:rsid w:val="365F37D0"/>
    <w:rsid w:val="36C01D16"/>
    <w:rsid w:val="37384EA6"/>
    <w:rsid w:val="3AD444D4"/>
    <w:rsid w:val="3FD27BCD"/>
    <w:rsid w:val="422A0A5A"/>
    <w:rsid w:val="46EA7FF1"/>
    <w:rsid w:val="517F6C09"/>
    <w:rsid w:val="597E122A"/>
    <w:rsid w:val="61B74A96"/>
    <w:rsid w:val="64720042"/>
    <w:rsid w:val="669F46FD"/>
    <w:rsid w:val="6A075CD9"/>
    <w:rsid w:val="6C182F3F"/>
    <w:rsid w:val="6CCE5640"/>
    <w:rsid w:val="6E6733A0"/>
    <w:rsid w:val="6F2A351E"/>
    <w:rsid w:val="76D352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adjustRightInd w:val="0"/>
      <w:snapToGrid w:val="0"/>
      <w:spacing w:line="480" w:lineRule="exact"/>
      <w:ind w:firstLine="482" w:firstLineChars="200"/>
      <w:jc w:val="left"/>
      <w:outlineLvl w:val="1"/>
    </w:pPr>
    <w:rPr>
      <w:rFonts w:ascii="仿宋_GB2312" w:hAnsi="宋体" w:eastAsia="仿宋_GB2312"/>
      <w:b/>
      <w:bCs/>
      <w:sz w:val="24"/>
    </w:rPr>
  </w:style>
  <w:style w:type="paragraph" w:styleId="5">
    <w:name w:val="heading 3"/>
    <w:basedOn w:val="1"/>
    <w:next w:val="1"/>
    <w:link w:val="37"/>
    <w:qFormat/>
    <w:uiPriority w:val="0"/>
    <w:pPr>
      <w:spacing w:before="120" w:after="120" w:line="360" w:lineRule="auto"/>
      <w:outlineLvl w:val="2"/>
    </w:pPr>
    <w:rPr>
      <w:rFonts w:eastAsia="黑体"/>
      <w:snapToGrid w:val="0"/>
      <w:kern w:val="21"/>
      <w:sz w:val="24"/>
      <w:szCs w:val="20"/>
      <w:lang w:eastAsia="en-US"/>
    </w:rPr>
  </w:style>
  <w:style w:type="paragraph" w:styleId="6">
    <w:name w:val="heading 4"/>
    <w:basedOn w:val="1"/>
    <w:next w:val="1"/>
    <w:link w:val="3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39"/>
    <w:qFormat/>
    <w:uiPriority w:val="0"/>
    <w:pPr>
      <w:keepNext/>
      <w:keepLines/>
      <w:spacing w:before="280" w:after="290" w:line="376" w:lineRule="auto"/>
      <w:outlineLvl w:val="4"/>
    </w:pPr>
    <w:rPr>
      <w:b/>
      <w:bCs/>
      <w:sz w:val="28"/>
      <w:szCs w:val="28"/>
    </w:rPr>
  </w:style>
  <w:style w:type="paragraph" w:styleId="8">
    <w:name w:val="heading 6"/>
    <w:basedOn w:val="1"/>
    <w:next w:val="1"/>
    <w:link w:val="40"/>
    <w:qFormat/>
    <w:uiPriority w:val="0"/>
    <w:pPr>
      <w:keepNext/>
      <w:keepLines/>
      <w:spacing w:before="240" w:after="64" w:line="320" w:lineRule="auto"/>
      <w:outlineLvl w:val="5"/>
    </w:pPr>
    <w:rPr>
      <w:rFonts w:ascii="Cambria" w:hAnsi="Cambria"/>
      <w:b/>
      <w:bCs/>
      <w:sz w:val="24"/>
    </w:rPr>
  </w:style>
  <w:style w:type="paragraph" w:styleId="9">
    <w:name w:val="heading 7"/>
    <w:basedOn w:val="1"/>
    <w:next w:val="10"/>
    <w:link w:val="41"/>
    <w:qFormat/>
    <w:uiPriority w:val="0"/>
    <w:pPr>
      <w:keepNext/>
      <w:keepLines/>
      <w:spacing w:before="240" w:after="64" w:line="320" w:lineRule="auto"/>
      <w:outlineLvl w:val="6"/>
    </w:pPr>
    <w:rPr>
      <w:b/>
      <w:sz w:val="24"/>
      <w:szCs w:val="20"/>
    </w:rPr>
  </w:style>
  <w:style w:type="paragraph" w:styleId="11">
    <w:name w:val="heading 8"/>
    <w:basedOn w:val="1"/>
    <w:next w:val="10"/>
    <w:link w:val="43"/>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10"/>
    <w:link w:val="44"/>
    <w:qFormat/>
    <w:uiPriority w:val="0"/>
    <w:pPr>
      <w:keepNext/>
      <w:keepLines/>
      <w:spacing w:before="240" w:after="64" w:line="320" w:lineRule="auto"/>
      <w:outlineLvl w:val="8"/>
    </w:pPr>
    <w:rPr>
      <w:rFonts w:ascii="Arial" w:hAnsi="Arial" w:eastAsia="黑体"/>
      <w:sz w:val="24"/>
      <w:szCs w:val="2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szCs w:val="24"/>
    </w:rPr>
  </w:style>
  <w:style w:type="paragraph" w:styleId="10">
    <w:name w:val="Normal Indent"/>
    <w:basedOn w:val="1"/>
    <w:link w:val="42"/>
    <w:qFormat/>
    <w:uiPriority w:val="0"/>
    <w:pPr>
      <w:ind w:firstLine="420"/>
    </w:pPr>
    <w:rPr>
      <w:szCs w:val="20"/>
    </w:rPr>
  </w:style>
  <w:style w:type="paragraph" w:styleId="13">
    <w:name w:val="caption"/>
    <w:basedOn w:val="1"/>
    <w:next w:val="1"/>
    <w:qFormat/>
    <w:uiPriority w:val="0"/>
    <w:pPr>
      <w:widowControl/>
      <w:spacing w:before="120" w:after="120" w:line="360" w:lineRule="auto"/>
      <w:jc w:val="left"/>
    </w:pPr>
    <w:rPr>
      <w:b/>
      <w:kern w:val="0"/>
      <w:sz w:val="20"/>
      <w:szCs w:val="20"/>
    </w:rPr>
  </w:style>
  <w:style w:type="paragraph" w:styleId="14">
    <w:name w:val="Document Map"/>
    <w:basedOn w:val="1"/>
    <w:semiHidden/>
    <w:qFormat/>
    <w:uiPriority w:val="0"/>
    <w:pPr>
      <w:shd w:val="clear" w:color="auto" w:fill="000080"/>
    </w:pPr>
  </w:style>
  <w:style w:type="paragraph" w:styleId="15">
    <w:name w:val="Body Text Indent"/>
    <w:basedOn w:val="1"/>
    <w:link w:val="45"/>
    <w:qFormat/>
    <w:uiPriority w:val="0"/>
    <w:pPr>
      <w:ind w:firstLine="480" w:firstLineChars="200"/>
    </w:pPr>
    <w:rPr>
      <w:rFonts w:ascii="仿宋_GB2312" w:eastAsia="仿宋_GB2312"/>
      <w:sz w:val="24"/>
    </w:rPr>
  </w:style>
  <w:style w:type="paragraph" w:styleId="16">
    <w:name w:val="toc 3"/>
    <w:basedOn w:val="1"/>
    <w:next w:val="1"/>
    <w:qFormat/>
    <w:uiPriority w:val="0"/>
    <w:pPr>
      <w:spacing w:line="360" w:lineRule="auto"/>
      <w:ind w:left="210"/>
      <w:jc w:val="left"/>
    </w:pPr>
    <w:rPr>
      <w:sz w:val="24"/>
    </w:rPr>
  </w:style>
  <w:style w:type="paragraph" w:styleId="17">
    <w:name w:val="Plain Text"/>
    <w:basedOn w:val="1"/>
    <w:link w:val="46"/>
    <w:qFormat/>
    <w:uiPriority w:val="0"/>
    <w:rPr>
      <w:rFonts w:ascii="宋体" w:hAnsi="Courier New" w:cs="Courier New"/>
      <w:szCs w:val="21"/>
    </w:rPr>
  </w:style>
  <w:style w:type="paragraph" w:styleId="18">
    <w:name w:val="Date"/>
    <w:basedOn w:val="1"/>
    <w:next w:val="1"/>
    <w:qFormat/>
    <w:uiPriority w:val="0"/>
    <w:pPr>
      <w:adjustRightInd w:val="0"/>
      <w:spacing w:line="360" w:lineRule="atLeast"/>
    </w:pPr>
    <w:rPr>
      <w:rFonts w:hint="eastAsia" w:ascii="宋体"/>
      <w:kern w:val="0"/>
      <w:sz w:val="24"/>
      <w:szCs w:val="20"/>
    </w:rPr>
  </w:style>
  <w:style w:type="paragraph" w:styleId="19">
    <w:name w:val="Body Text Indent 2"/>
    <w:basedOn w:val="1"/>
    <w:qFormat/>
    <w:uiPriority w:val="0"/>
    <w:pPr>
      <w:spacing w:after="120" w:line="480" w:lineRule="auto"/>
      <w:ind w:left="420" w:leftChars="200"/>
    </w:pPr>
  </w:style>
  <w:style w:type="paragraph" w:styleId="20">
    <w:name w:val="footer"/>
    <w:basedOn w:val="1"/>
    <w:link w:val="47"/>
    <w:qFormat/>
    <w:uiPriority w:val="99"/>
    <w:pPr>
      <w:tabs>
        <w:tab w:val="center" w:pos="4153"/>
        <w:tab w:val="right" w:pos="8306"/>
      </w:tabs>
      <w:snapToGrid w:val="0"/>
      <w:jc w:val="left"/>
    </w:pPr>
    <w:rPr>
      <w:sz w:val="18"/>
      <w:szCs w:val="20"/>
    </w:rPr>
  </w:style>
  <w:style w:type="paragraph" w:styleId="21">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22">
    <w:name w:val="toc 1"/>
    <w:basedOn w:val="1"/>
    <w:next w:val="1"/>
    <w:qFormat/>
    <w:uiPriority w:val="0"/>
    <w:pPr>
      <w:tabs>
        <w:tab w:val="left" w:pos="420"/>
        <w:tab w:val="right" w:leader="dot" w:pos="8925"/>
      </w:tabs>
      <w:spacing w:line="380" w:lineRule="exact"/>
      <w:jc w:val="left"/>
    </w:pPr>
    <w:rPr>
      <w:rFonts w:ascii="Arial" w:hAnsi="Arial"/>
      <w:caps/>
      <w:sz w:val="24"/>
      <w:szCs w:val="28"/>
    </w:rPr>
  </w:style>
  <w:style w:type="paragraph" w:styleId="23">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qFormat/>
    <w:uiPriority w:val="0"/>
    <w:pPr>
      <w:spacing w:before="240" w:line="360" w:lineRule="auto"/>
      <w:jc w:val="left"/>
    </w:pPr>
    <w:rPr>
      <w:b/>
      <w:bCs/>
      <w:sz w:val="24"/>
    </w:rPr>
  </w:style>
  <w:style w:type="paragraph" w:styleId="25">
    <w:name w:val="Title"/>
    <w:basedOn w:val="1"/>
    <w:link w:val="50"/>
    <w:qFormat/>
    <w:uiPriority w:val="0"/>
    <w:pPr>
      <w:snapToGrid w:val="0"/>
      <w:spacing w:line="360" w:lineRule="auto"/>
      <w:jc w:val="center"/>
    </w:pPr>
    <w:rPr>
      <w:rFonts w:eastAsia="楷体_GB2312"/>
      <w:b/>
      <w:spacing w:val="20"/>
      <w:sz w:val="36"/>
      <w:szCs w:val="20"/>
    </w:rPr>
  </w:style>
  <w:style w:type="paragraph" w:styleId="26">
    <w:name w:val="Body Text First Indent 2"/>
    <w:basedOn w:val="15"/>
    <w:next w:val="1"/>
    <w:link w:val="51"/>
    <w:qFormat/>
    <w:uiPriority w:val="0"/>
    <w:pPr>
      <w:spacing w:after="120"/>
      <w:ind w:left="420" w:leftChars="200" w:firstLine="420"/>
    </w:pPr>
    <w:rPr>
      <w:rFonts w:ascii="Calibri" w:hAnsi="Calibri" w:eastAsia="宋体" w:cs="Times New Roman"/>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qFormat/>
    <w:uiPriority w:val="0"/>
    <w:rPr>
      <w:b/>
      <w:bCs/>
    </w:rPr>
  </w:style>
  <w:style w:type="character" w:styleId="34">
    <w:name w:val="Hyperlink"/>
    <w:qFormat/>
    <w:uiPriority w:val="0"/>
    <w:rPr>
      <w:color w:val="0000FF"/>
      <w:u w:val="single"/>
    </w:rPr>
  </w:style>
  <w:style w:type="character" w:customStyle="1" w:styleId="35">
    <w:name w:val="标题 1 字符"/>
    <w:link w:val="3"/>
    <w:qFormat/>
    <w:uiPriority w:val="0"/>
    <w:rPr>
      <w:rFonts w:eastAsia="宋体"/>
      <w:b/>
      <w:bCs/>
      <w:kern w:val="44"/>
      <w:sz w:val="44"/>
      <w:szCs w:val="44"/>
      <w:lang w:val="en-US" w:eastAsia="zh-CN" w:bidi="ar-SA"/>
    </w:rPr>
  </w:style>
  <w:style w:type="character" w:customStyle="1" w:styleId="36">
    <w:name w:val="标题 2 字符"/>
    <w:link w:val="4"/>
    <w:qFormat/>
    <w:uiPriority w:val="0"/>
    <w:rPr>
      <w:rFonts w:ascii="仿宋_GB2312" w:hAnsi="宋体" w:eastAsia="仿宋_GB2312"/>
      <w:b/>
      <w:bCs/>
      <w:kern w:val="2"/>
      <w:sz w:val="24"/>
      <w:szCs w:val="24"/>
      <w:lang w:val="en-US" w:eastAsia="zh-CN" w:bidi="ar-SA"/>
    </w:rPr>
  </w:style>
  <w:style w:type="character" w:customStyle="1" w:styleId="37">
    <w:name w:val="标题 3 字符"/>
    <w:link w:val="5"/>
    <w:qFormat/>
    <w:uiPriority w:val="0"/>
    <w:rPr>
      <w:rFonts w:eastAsia="黑体"/>
      <w:snapToGrid w:val="0"/>
      <w:kern w:val="21"/>
      <w:sz w:val="24"/>
      <w:lang w:val="en-US" w:eastAsia="en-US" w:bidi="ar-SA"/>
    </w:rPr>
  </w:style>
  <w:style w:type="character" w:customStyle="1" w:styleId="38">
    <w:name w:val="标题 4 字符"/>
    <w:link w:val="6"/>
    <w:qFormat/>
    <w:uiPriority w:val="0"/>
    <w:rPr>
      <w:rFonts w:ascii="Cambria" w:hAnsi="Cambria" w:eastAsia="宋体"/>
      <w:b/>
      <w:bCs/>
      <w:kern w:val="2"/>
      <w:sz w:val="28"/>
      <w:szCs w:val="28"/>
      <w:lang w:val="en-US" w:eastAsia="zh-CN" w:bidi="ar-SA"/>
    </w:rPr>
  </w:style>
  <w:style w:type="character" w:customStyle="1" w:styleId="39">
    <w:name w:val="标题 5 字符"/>
    <w:link w:val="7"/>
    <w:qFormat/>
    <w:uiPriority w:val="0"/>
    <w:rPr>
      <w:rFonts w:eastAsia="宋体"/>
      <w:b/>
      <w:bCs/>
      <w:kern w:val="2"/>
      <w:sz w:val="28"/>
      <w:szCs w:val="28"/>
      <w:lang w:val="en-US" w:eastAsia="zh-CN" w:bidi="ar-SA"/>
    </w:rPr>
  </w:style>
  <w:style w:type="character" w:customStyle="1" w:styleId="40">
    <w:name w:val="标题 6 字符"/>
    <w:link w:val="8"/>
    <w:qFormat/>
    <w:uiPriority w:val="0"/>
    <w:rPr>
      <w:rFonts w:ascii="Cambria" w:hAnsi="Cambria" w:eastAsia="宋体"/>
      <w:b/>
      <w:bCs/>
      <w:kern w:val="2"/>
      <w:sz w:val="24"/>
      <w:szCs w:val="24"/>
      <w:lang w:val="en-US" w:eastAsia="zh-CN" w:bidi="ar-SA"/>
    </w:rPr>
  </w:style>
  <w:style w:type="character" w:customStyle="1" w:styleId="41">
    <w:name w:val="标题 7 字符"/>
    <w:link w:val="9"/>
    <w:qFormat/>
    <w:uiPriority w:val="0"/>
    <w:rPr>
      <w:rFonts w:eastAsia="宋体"/>
      <w:b/>
      <w:kern w:val="2"/>
      <w:sz w:val="24"/>
      <w:lang w:val="en-US" w:eastAsia="zh-CN" w:bidi="ar-SA"/>
    </w:rPr>
  </w:style>
  <w:style w:type="character" w:customStyle="1" w:styleId="42">
    <w:name w:val="正文缩进 字符"/>
    <w:link w:val="10"/>
    <w:qFormat/>
    <w:uiPriority w:val="0"/>
    <w:rPr>
      <w:rFonts w:eastAsia="宋体"/>
      <w:kern w:val="2"/>
      <w:sz w:val="21"/>
      <w:lang w:val="en-US" w:eastAsia="zh-CN" w:bidi="ar-SA"/>
    </w:rPr>
  </w:style>
  <w:style w:type="character" w:customStyle="1" w:styleId="43">
    <w:name w:val="标题 8 字符"/>
    <w:link w:val="11"/>
    <w:qFormat/>
    <w:uiPriority w:val="0"/>
    <w:rPr>
      <w:rFonts w:ascii="Arial" w:hAnsi="Arial" w:eastAsia="黑体"/>
      <w:kern w:val="2"/>
      <w:sz w:val="24"/>
      <w:lang w:val="en-US" w:eastAsia="zh-CN" w:bidi="ar-SA"/>
    </w:rPr>
  </w:style>
  <w:style w:type="character" w:customStyle="1" w:styleId="44">
    <w:name w:val="标题 9 字符"/>
    <w:link w:val="12"/>
    <w:qFormat/>
    <w:uiPriority w:val="0"/>
    <w:rPr>
      <w:rFonts w:ascii="Arial" w:hAnsi="Arial" w:eastAsia="黑体"/>
      <w:kern w:val="2"/>
      <w:sz w:val="24"/>
      <w:lang w:val="en-US" w:eastAsia="zh-CN" w:bidi="ar-SA"/>
    </w:rPr>
  </w:style>
  <w:style w:type="character" w:customStyle="1" w:styleId="45">
    <w:name w:val="正文文本缩进 字符"/>
    <w:link w:val="15"/>
    <w:qFormat/>
    <w:uiPriority w:val="0"/>
    <w:rPr>
      <w:rFonts w:ascii="仿宋_GB2312" w:eastAsia="仿宋_GB2312"/>
      <w:kern w:val="2"/>
      <w:sz w:val="24"/>
      <w:szCs w:val="24"/>
    </w:rPr>
  </w:style>
  <w:style w:type="character" w:customStyle="1" w:styleId="46">
    <w:name w:val="纯文本 字符"/>
    <w:link w:val="17"/>
    <w:qFormat/>
    <w:uiPriority w:val="0"/>
    <w:rPr>
      <w:rFonts w:ascii="宋体" w:hAnsi="Courier New" w:eastAsia="宋体" w:cs="Courier New"/>
      <w:kern w:val="2"/>
      <w:sz w:val="21"/>
      <w:szCs w:val="21"/>
      <w:lang w:val="en-US" w:eastAsia="zh-CN" w:bidi="ar-SA"/>
    </w:rPr>
  </w:style>
  <w:style w:type="character" w:customStyle="1" w:styleId="47">
    <w:name w:val="页脚 字符"/>
    <w:link w:val="20"/>
    <w:qFormat/>
    <w:uiPriority w:val="99"/>
    <w:rPr>
      <w:rFonts w:eastAsia="宋体"/>
      <w:kern w:val="2"/>
      <w:sz w:val="18"/>
      <w:lang w:val="en-US" w:eastAsia="zh-CN" w:bidi="ar-SA"/>
    </w:rPr>
  </w:style>
  <w:style w:type="character" w:customStyle="1" w:styleId="48">
    <w:name w:val="页眉 字符"/>
    <w:link w:val="21"/>
    <w:qFormat/>
    <w:uiPriority w:val="0"/>
    <w:rPr>
      <w:rFonts w:eastAsia="宋体"/>
      <w:kern w:val="2"/>
      <w:sz w:val="18"/>
      <w:lang w:val="en-US" w:eastAsia="zh-CN" w:bidi="ar-SA"/>
    </w:rPr>
  </w:style>
  <w:style w:type="character" w:customStyle="1" w:styleId="49">
    <w:name w:val="副标题 字符"/>
    <w:link w:val="23"/>
    <w:qFormat/>
    <w:uiPriority w:val="0"/>
    <w:rPr>
      <w:rFonts w:ascii="Cambria" w:hAnsi="Cambria" w:eastAsia="宋体"/>
      <w:b/>
      <w:bCs/>
      <w:kern w:val="28"/>
      <w:sz w:val="32"/>
      <w:szCs w:val="32"/>
      <w:lang w:val="en-US" w:eastAsia="zh-CN" w:bidi="ar-SA"/>
    </w:rPr>
  </w:style>
  <w:style w:type="character" w:customStyle="1" w:styleId="50">
    <w:name w:val="标题 字符"/>
    <w:link w:val="25"/>
    <w:qFormat/>
    <w:uiPriority w:val="0"/>
    <w:rPr>
      <w:rFonts w:eastAsia="楷体_GB2312"/>
      <w:b/>
      <w:spacing w:val="20"/>
      <w:kern w:val="2"/>
      <w:sz w:val="36"/>
      <w:lang w:val="en-US" w:eastAsia="zh-CN" w:bidi="ar-SA"/>
    </w:rPr>
  </w:style>
  <w:style w:type="character" w:customStyle="1" w:styleId="51">
    <w:name w:val="正文文本首行缩进 2 字符"/>
    <w:link w:val="26"/>
    <w:qFormat/>
    <w:uiPriority w:val="0"/>
    <w:rPr>
      <w:rFonts w:ascii="Calibri" w:hAnsi="Calibri" w:eastAsia="仿宋_GB2312"/>
      <w:kern w:val="2"/>
      <w:sz w:val="21"/>
      <w:szCs w:val="24"/>
    </w:rPr>
  </w:style>
  <w:style w:type="character" w:customStyle="1" w:styleId="52">
    <w:name w:val="font21"/>
    <w:qFormat/>
    <w:uiPriority w:val="0"/>
    <w:rPr>
      <w:rFonts w:hint="eastAsia" w:ascii="Arial Unicode MS" w:hAnsi="Arial Unicode MS" w:eastAsia="Arial Unicode MS" w:cs="Arial Unicode MS"/>
      <w:color w:val="000000"/>
      <w:sz w:val="18"/>
      <w:szCs w:val="18"/>
    </w:rPr>
  </w:style>
  <w:style w:type="character" w:customStyle="1" w:styleId="53">
    <w:name w:val=" Char Char"/>
    <w:qFormat/>
    <w:uiPriority w:val="0"/>
    <w:rPr>
      <w:rFonts w:ascii="宋体" w:hAnsi="Courier New" w:eastAsia="宋体"/>
      <w:sz w:val="21"/>
      <w:lang w:val="en-US" w:eastAsia="zh-CN" w:bidi="ar-SA"/>
    </w:rPr>
  </w:style>
  <w:style w:type="paragraph" w:customStyle="1" w:styleId="54">
    <w:name w:val=" Char Char Char Char Char Char Char Char Char Char Char Char Char Char Char Char"/>
    <w:basedOn w:val="14"/>
    <w:qFormat/>
    <w:uiPriority w:val="0"/>
    <w:pPr>
      <w:spacing w:line="360" w:lineRule="auto"/>
      <w:ind w:firstLine="200" w:firstLineChars="200"/>
    </w:pPr>
    <w:rPr>
      <w:rFonts w:hint="eastAsia"/>
      <w:szCs w:val="20"/>
    </w:rPr>
  </w:style>
  <w:style w:type="paragraph" w:customStyle="1" w:styleId="55">
    <w:name w:val="0"/>
    <w:basedOn w:val="1"/>
    <w:qFormat/>
    <w:uiPriority w:val="0"/>
    <w:pPr>
      <w:widowControl/>
      <w:snapToGrid w:val="0"/>
    </w:pPr>
    <w:rPr>
      <w:kern w:val="0"/>
      <w:szCs w:val="21"/>
    </w:rPr>
  </w:style>
  <w:style w:type="paragraph" w:customStyle="1" w:styleId="56">
    <w:name w:val="Char Char1 Char Char Char Char Char Char"/>
    <w:basedOn w:val="1"/>
    <w:qFormat/>
    <w:uiPriority w:val="0"/>
    <w:pPr>
      <w:widowControl/>
      <w:jc w:val="left"/>
    </w:pPr>
    <w:rPr>
      <w:rFonts w:ascii="Verdana" w:hAnsi="Verdana" w:eastAsia="仿宋_GB2312"/>
      <w:kern w:val="0"/>
      <w:sz w:val="28"/>
      <w:szCs w:val="20"/>
      <w:lang w:eastAsia="en-US"/>
    </w:rPr>
  </w:style>
  <w:style w:type="paragraph" w:customStyle="1" w:styleId="57">
    <w:name w:val="样式 标题 1 + 四号 居中 段前: 12 磅 段后: 12 磅 行距: 单倍行距"/>
    <w:basedOn w:val="3"/>
    <w:uiPriority w:val="0"/>
    <w:pPr>
      <w:numPr>
        <w:ilvl w:val="0"/>
        <w:numId w:val="1"/>
      </w:numPr>
      <w:adjustRightInd w:val="0"/>
      <w:spacing w:before="240" w:after="240" w:line="240" w:lineRule="auto"/>
      <w:jc w:val="center"/>
      <w:textAlignment w:val="baseline"/>
    </w:pPr>
    <w:rPr>
      <w:rFonts w:cs="方正小标宋简体"/>
      <w:sz w:val="28"/>
      <w:szCs w:val="20"/>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9">
    <w:name w:val="标题 1 Char1"/>
    <w:qFormat/>
    <w:locked/>
    <w:uiPriority w:val="0"/>
    <w:rPr>
      <w:b/>
      <w:kern w:val="44"/>
      <w:sz w:val="44"/>
    </w:rPr>
  </w:style>
  <w:style w:type="paragraph" w:styleId="60">
    <w:name w:val="No Spacing"/>
    <w:basedOn w:val="1"/>
    <w:link w:val="61"/>
    <w:qFormat/>
    <w:uiPriority w:val="0"/>
    <w:pPr>
      <w:widowControl/>
      <w:spacing w:line="360" w:lineRule="auto"/>
      <w:jc w:val="left"/>
    </w:pPr>
    <w:rPr>
      <w:rFonts w:ascii="Tw Cen MT" w:hAnsi="Tw Cen MT" w:eastAsia="华文仿宋"/>
      <w:kern w:val="0"/>
      <w:sz w:val="23"/>
      <w:szCs w:val="23"/>
    </w:rPr>
  </w:style>
  <w:style w:type="character" w:customStyle="1" w:styleId="61">
    <w:name w:val="无间隔 字符"/>
    <w:link w:val="60"/>
    <w:qFormat/>
    <w:uiPriority w:val="0"/>
    <w:rPr>
      <w:rFonts w:ascii="Tw Cen MT" w:hAnsi="Tw Cen MT" w:eastAsia="华文仿宋"/>
      <w:sz w:val="23"/>
      <w:szCs w:val="23"/>
      <w:lang w:val="en-US" w:eastAsia="zh-CN" w:bidi="ar-SA"/>
    </w:rPr>
  </w:style>
  <w:style w:type="paragraph" w:customStyle="1" w:styleId="62">
    <w:name w:val="表格内容"/>
    <w:basedOn w:val="10"/>
    <w:uiPriority w:val="0"/>
    <w:pPr>
      <w:spacing w:line="360" w:lineRule="auto"/>
      <w:ind w:firstLine="0"/>
    </w:pPr>
    <w:rPr>
      <w:rFonts w:ascii="宋体" w:hAnsi="宋体"/>
      <w:sz w:val="24"/>
      <w:szCs w:val="24"/>
    </w:rPr>
  </w:style>
  <w:style w:type="paragraph" w:customStyle="1" w:styleId="63">
    <w:name w:val="列出段落"/>
    <w:basedOn w:val="1"/>
    <w:qFormat/>
    <w:uiPriority w:val="0"/>
    <w:pPr>
      <w:spacing w:line="360" w:lineRule="auto"/>
      <w:ind w:firstLine="420" w:firstLineChars="200"/>
    </w:pPr>
    <w:rPr>
      <w:sz w:val="24"/>
    </w:rPr>
  </w:style>
  <w:style w:type="paragraph" w:customStyle="1" w:styleId="64">
    <w:name w:val=" Char1"/>
    <w:basedOn w:val="1"/>
    <w:uiPriority w:val="0"/>
    <w:rPr>
      <w:rFonts w:ascii="仿宋_GB2312" w:eastAsia="仿宋_GB2312"/>
      <w:b/>
      <w:sz w:val="32"/>
      <w:szCs w:val="32"/>
    </w:rPr>
  </w:style>
  <w:style w:type="paragraph" w:customStyle="1" w:styleId="6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6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8"/>
    <w:basedOn w:val="1"/>
    <w:qFormat/>
    <w:uiPriority w:val="0"/>
    <w:pPr>
      <w:widowControl/>
      <w:spacing w:before="100" w:beforeAutospacing="1" w:after="100" w:afterAutospacing="1"/>
      <w:jc w:val="left"/>
    </w:pPr>
    <w:rPr>
      <w:kern w:val="0"/>
      <w:sz w:val="18"/>
      <w:szCs w:val="18"/>
    </w:rPr>
  </w:style>
  <w:style w:type="paragraph" w:customStyle="1" w:styleId="69">
    <w:name w:val="font9"/>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70">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1">
    <w:name w:val="font11"/>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72">
    <w:name w:val="font12"/>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8"/>
      <w:szCs w:val="18"/>
    </w:rPr>
  </w:style>
  <w:style w:type="paragraph" w:customStyle="1" w:styleId="73">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76">
    <w:name w:val="font1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246"/>
    <w:basedOn w:val="1"/>
    <w:uiPriority w:val="0"/>
    <w:pPr>
      <w:widowControl/>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78">
    <w:name w:val="xl247"/>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79">
    <w:name w:val="xl248"/>
    <w:basedOn w:val="1"/>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80">
    <w:name w:val="xl2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1">
    <w:name w:val="xl250"/>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82">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83">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18"/>
      <w:szCs w:val="18"/>
    </w:rPr>
  </w:style>
  <w:style w:type="paragraph" w:customStyle="1" w:styleId="84">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85">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8"/>
      <w:szCs w:val="18"/>
    </w:rPr>
  </w:style>
  <w:style w:type="paragraph" w:customStyle="1" w:styleId="87">
    <w:name w:val="xl2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88">
    <w:name w:val="xl2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89">
    <w:name w:val="xl2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90">
    <w:name w:val="xl259"/>
    <w:basedOn w:val="1"/>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91">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
    <w:name w:val="xl2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3">
    <w:name w:val="xl262"/>
    <w:basedOn w:val="1"/>
    <w:uiPriority w:val="0"/>
    <w:pPr>
      <w:widowControl/>
      <w:spacing w:before="100" w:beforeAutospacing="1" w:after="100" w:afterAutospacing="1"/>
      <w:jc w:val="left"/>
      <w:textAlignment w:val="bottom"/>
    </w:pPr>
    <w:rPr>
      <w:rFonts w:ascii="微软雅黑" w:hAnsi="微软雅黑" w:eastAsia="微软雅黑" w:cs="宋体"/>
      <w:kern w:val="0"/>
      <w:sz w:val="16"/>
      <w:szCs w:val="16"/>
    </w:rPr>
  </w:style>
  <w:style w:type="paragraph" w:customStyle="1" w:styleId="94">
    <w:name w:val="xl263"/>
    <w:basedOn w:val="1"/>
    <w:uiPriority w:val="0"/>
    <w:pPr>
      <w:widowControl/>
      <w:spacing w:before="100" w:beforeAutospacing="1" w:after="100" w:afterAutospacing="1"/>
      <w:jc w:val="left"/>
    </w:pPr>
    <w:rPr>
      <w:rFonts w:ascii="微软雅黑" w:hAnsi="微软雅黑" w:eastAsia="微软雅黑" w:cs="宋体"/>
      <w:kern w:val="0"/>
      <w:sz w:val="16"/>
      <w:szCs w:val="16"/>
    </w:rPr>
  </w:style>
  <w:style w:type="paragraph" w:customStyle="1" w:styleId="95">
    <w:name w:val="xl2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18"/>
      <w:szCs w:val="18"/>
    </w:rPr>
  </w:style>
  <w:style w:type="paragraph" w:customStyle="1" w:styleId="96">
    <w:name w:val="xl2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color w:val="000000"/>
      <w:kern w:val="0"/>
      <w:sz w:val="18"/>
      <w:szCs w:val="18"/>
    </w:rPr>
  </w:style>
  <w:style w:type="paragraph" w:customStyle="1" w:styleId="97">
    <w:name w:val="xl2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color w:val="000000"/>
      <w:kern w:val="0"/>
      <w:sz w:val="18"/>
      <w:szCs w:val="18"/>
    </w:rPr>
  </w:style>
  <w:style w:type="paragraph" w:customStyle="1" w:styleId="98">
    <w:name w:val="xl267"/>
    <w:basedOn w:val="1"/>
    <w:uiPriority w:val="0"/>
    <w:pPr>
      <w:widowControl/>
      <w:spacing w:before="100" w:beforeAutospacing="1" w:after="100" w:afterAutospacing="1"/>
      <w:jc w:val="left"/>
      <w:textAlignment w:val="top"/>
    </w:pPr>
    <w:rPr>
      <w:rFonts w:ascii="宋体" w:hAnsi="宋体" w:cs="宋体"/>
      <w:kern w:val="0"/>
      <w:sz w:val="24"/>
    </w:rPr>
  </w:style>
  <w:style w:type="paragraph" w:customStyle="1" w:styleId="99">
    <w:name w:val="xl268"/>
    <w:basedOn w:val="1"/>
    <w:uiPriority w:val="0"/>
    <w:pPr>
      <w:widowControl/>
      <w:spacing w:before="100" w:beforeAutospacing="1" w:after="100" w:afterAutospacing="1"/>
      <w:jc w:val="left"/>
      <w:textAlignment w:val="top"/>
    </w:pPr>
    <w:rPr>
      <w:rFonts w:ascii="宋体" w:hAnsi="宋体" w:cs="宋体"/>
      <w:kern w:val="0"/>
      <w:sz w:val="24"/>
    </w:rPr>
  </w:style>
  <w:style w:type="paragraph" w:customStyle="1" w:styleId="100">
    <w:name w:val="xl269"/>
    <w:basedOn w:val="1"/>
    <w:qFormat/>
    <w:uiPriority w:val="0"/>
    <w:pPr>
      <w:widowControl/>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101">
    <w:name w:val="xl2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102">
    <w:name w:val="xl271"/>
    <w:basedOn w:val="1"/>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3">
    <w:name w:val="xl2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04">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5">
    <w:name w:val="xl2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20"/>
      <w:szCs w:val="20"/>
    </w:rPr>
  </w:style>
  <w:style w:type="paragraph" w:customStyle="1" w:styleId="106">
    <w:name w:val="xl275"/>
    <w:basedOn w:val="1"/>
    <w:uiPriority w:val="0"/>
    <w:pPr>
      <w:widowControl/>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07">
    <w:name w:val="xl2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8">
    <w:name w:val="xl2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
    <w:name w:val="xl2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bottom"/>
    </w:pPr>
    <w:rPr>
      <w:rFonts w:ascii="微软雅黑" w:hAnsi="微软雅黑" w:eastAsia="微软雅黑" w:cs="宋体"/>
      <w:color w:val="333333"/>
      <w:kern w:val="0"/>
      <w:sz w:val="20"/>
      <w:szCs w:val="20"/>
    </w:rPr>
  </w:style>
  <w:style w:type="paragraph" w:customStyle="1" w:styleId="110">
    <w:name w:val="xl27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textAlignment w:val="bottom"/>
    </w:pPr>
    <w:rPr>
      <w:rFonts w:ascii="微软雅黑" w:hAnsi="微软雅黑" w:eastAsia="微软雅黑" w:cs="宋体"/>
      <w:color w:val="333333"/>
      <w:kern w:val="0"/>
      <w:sz w:val="20"/>
      <w:szCs w:val="20"/>
    </w:rPr>
  </w:style>
  <w:style w:type="paragraph" w:customStyle="1" w:styleId="111">
    <w:name w:val="xl28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微软雅黑" w:hAnsi="微软雅黑" w:eastAsia="微软雅黑" w:cs="宋体"/>
      <w:color w:val="333333"/>
      <w:kern w:val="0"/>
      <w:sz w:val="20"/>
      <w:szCs w:val="20"/>
    </w:rPr>
  </w:style>
  <w:style w:type="paragraph" w:customStyle="1" w:styleId="112">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113">
    <w:name w:val="xl2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bottom"/>
    </w:pPr>
    <w:rPr>
      <w:rFonts w:ascii="微软雅黑" w:hAnsi="微软雅黑" w:eastAsia="微软雅黑" w:cs="宋体"/>
      <w:b/>
      <w:bCs/>
      <w:color w:val="333333"/>
      <w:kern w:val="0"/>
      <w:sz w:val="20"/>
      <w:szCs w:val="20"/>
    </w:rPr>
  </w:style>
  <w:style w:type="paragraph" w:customStyle="1" w:styleId="114">
    <w:name w:val="xl283"/>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textAlignment w:val="bottom"/>
    </w:pPr>
    <w:rPr>
      <w:rFonts w:ascii="微软雅黑" w:hAnsi="微软雅黑" w:eastAsia="微软雅黑" w:cs="宋体"/>
      <w:b/>
      <w:bCs/>
      <w:color w:val="333333"/>
      <w:kern w:val="0"/>
      <w:sz w:val="20"/>
      <w:szCs w:val="20"/>
    </w:rPr>
  </w:style>
  <w:style w:type="paragraph" w:customStyle="1" w:styleId="115">
    <w:name w:val="xl284"/>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微软雅黑" w:hAnsi="微软雅黑" w:eastAsia="微软雅黑" w:cs="宋体"/>
      <w:b/>
      <w:bCs/>
      <w:color w:val="333333"/>
      <w:kern w:val="0"/>
      <w:sz w:val="20"/>
      <w:szCs w:val="20"/>
    </w:rPr>
  </w:style>
  <w:style w:type="paragraph" w:customStyle="1" w:styleId="116">
    <w:name w:val="xl285"/>
    <w:basedOn w:val="1"/>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jc w:val="center"/>
    </w:pPr>
    <w:rPr>
      <w:rFonts w:ascii="Arial Unicode MS" w:hAnsi="Arial Unicode MS" w:eastAsia="Arial Unicode MS" w:cs="Arial Unicode MS"/>
      <w:b/>
      <w:bCs/>
      <w:color w:val="FFFFFF"/>
      <w:kern w:val="0"/>
      <w:sz w:val="20"/>
      <w:szCs w:val="20"/>
    </w:rPr>
  </w:style>
  <w:style w:type="paragraph" w:customStyle="1" w:styleId="117">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118">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119">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120">
    <w:name w:val="xl289"/>
    <w:basedOn w:val="1"/>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jc w:val="center"/>
    </w:pPr>
    <w:rPr>
      <w:rFonts w:ascii="Arial Unicode MS" w:hAnsi="Arial Unicode MS" w:eastAsia="Arial Unicode MS" w:cs="Arial Unicode MS"/>
      <w:b/>
      <w:bCs/>
      <w:color w:val="FFFFFF"/>
      <w:kern w:val="0"/>
      <w:sz w:val="18"/>
      <w:szCs w:val="18"/>
    </w:rPr>
  </w:style>
  <w:style w:type="paragraph" w:customStyle="1" w:styleId="121">
    <w:name w:val="xl290"/>
    <w:basedOn w:val="1"/>
    <w:qFormat/>
    <w:uiPriority w:val="0"/>
    <w:pPr>
      <w:widowControl/>
      <w:pBdr>
        <w:top w:val="single" w:color="auto" w:sz="4" w:space="0"/>
        <w:left w:val="single" w:color="auto" w:sz="4" w:space="0"/>
        <w:bottom w:val="single" w:color="auto" w:sz="4" w:space="0"/>
      </w:pBdr>
      <w:shd w:val="clear" w:color="000000" w:fill="969696"/>
      <w:spacing w:before="100" w:beforeAutospacing="1" w:after="100" w:afterAutospacing="1"/>
      <w:jc w:val="center"/>
    </w:pPr>
    <w:rPr>
      <w:rFonts w:ascii="Arial Unicode MS" w:hAnsi="Arial Unicode MS" w:eastAsia="Arial Unicode MS" w:cs="Arial Unicode MS"/>
      <w:b/>
      <w:bCs/>
      <w:color w:val="FFFFFF"/>
      <w:kern w:val="0"/>
      <w:sz w:val="20"/>
      <w:szCs w:val="20"/>
    </w:rPr>
  </w:style>
  <w:style w:type="paragraph" w:customStyle="1" w:styleId="122">
    <w:name w:val="xl291"/>
    <w:basedOn w:val="1"/>
    <w:uiPriority w:val="0"/>
    <w:pPr>
      <w:widowControl/>
      <w:pBdr>
        <w:top w:val="single" w:color="auto" w:sz="4" w:space="0"/>
        <w:bottom w:val="single" w:color="auto" w:sz="4" w:space="0"/>
      </w:pBdr>
      <w:shd w:val="clear" w:color="000000" w:fill="969696"/>
      <w:spacing w:before="100" w:beforeAutospacing="1" w:after="100" w:afterAutospacing="1"/>
      <w:jc w:val="center"/>
    </w:pPr>
    <w:rPr>
      <w:rFonts w:ascii="Arial Unicode MS" w:hAnsi="Arial Unicode MS" w:eastAsia="Arial Unicode MS" w:cs="Arial Unicode MS"/>
      <w:b/>
      <w:bCs/>
      <w:color w:val="FFFFFF"/>
      <w:kern w:val="0"/>
      <w:sz w:val="20"/>
      <w:szCs w:val="20"/>
    </w:rPr>
  </w:style>
  <w:style w:type="paragraph" w:customStyle="1" w:styleId="123">
    <w:name w:val="xl292"/>
    <w:basedOn w:val="1"/>
    <w:qFormat/>
    <w:uiPriority w:val="0"/>
    <w:pPr>
      <w:widowControl/>
      <w:pBdr>
        <w:top w:val="single" w:color="auto" w:sz="4" w:space="0"/>
        <w:bottom w:val="single" w:color="auto" w:sz="4" w:space="0"/>
        <w:right w:val="single" w:color="auto" w:sz="4" w:space="0"/>
      </w:pBdr>
      <w:shd w:val="clear" w:color="000000" w:fill="969696"/>
      <w:spacing w:before="100" w:beforeAutospacing="1" w:after="100" w:afterAutospacing="1"/>
      <w:jc w:val="center"/>
    </w:pPr>
    <w:rPr>
      <w:rFonts w:ascii="Arial Unicode MS" w:hAnsi="Arial Unicode MS" w:eastAsia="Arial Unicode MS" w:cs="Arial Unicode MS"/>
      <w:b/>
      <w:bCs/>
      <w:color w:val="FFFFFF"/>
      <w:kern w:val="0"/>
      <w:sz w:val="20"/>
      <w:szCs w:val="20"/>
    </w:rPr>
  </w:style>
  <w:style w:type="character" w:customStyle="1" w:styleId="124">
    <w:name w:val="apple-converted-space"/>
    <w:basedOn w:val="29"/>
    <w:qFormat/>
    <w:uiPriority w:val="0"/>
  </w:style>
  <w:style w:type="paragraph" w:customStyle="1" w:styleId="125">
    <w:name w:val="标准正文"/>
    <w:basedOn w:val="1"/>
    <w:uiPriority w:val="0"/>
    <w:pPr>
      <w:spacing w:before="60" w:after="60" w:line="360" w:lineRule="auto"/>
      <w:ind w:firstLine="482"/>
    </w:pPr>
    <w:rPr>
      <w:rFonts w:eastAsia="仿宋_GB2312"/>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1030</Words>
  <Characters>1279</Characters>
  <Lines>10</Lines>
  <Paragraphs>2</Paragraphs>
  <TotalTime>210</TotalTime>
  <ScaleCrop>false</ScaleCrop>
  <LinksUpToDate>false</LinksUpToDate>
  <CharactersWithSpaces>1369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2021-12-21T08:24:00Z</dcterms:created>
  <dc:creator>游客</dc:creator>
  <cp:lastModifiedBy>Administrator</cp:lastModifiedBy>
  <cp:lastPrinted>2022-11-07T00:32:04Z</cp:lastPrinted>
  <dcterms:modified xsi:type="dcterms:W3CDTF">2022-11-08T02:48:58Z</dcterms:modified>
  <dc:title>秭归县农村公路远程监控平台建设项目询价采购公告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75141A159CA14F8997F530C3BBE154CB</vt:lpwstr>
  </property>
</Properties>
</file>